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A" w:rsidRPr="003C0728" w:rsidRDefault="00DA391A" w:rsidP="00187A4B">
      <w:pPr>
        <w:jc w:val="center"/>
        <w:rPr>
          <w:b/>
          <w:sz w:val="28"/>
        </w:rPr>
      </w:pPr>
      <w:r w:rsidRPr="003C0728">
        <w:rPr>
          <w:b/>
          <w:sz w:val="28"/>
        </w:rPr>
        <w:t xml:space="preserve">Справочная информация по </w:t>
      </w:r>
      <w:r w:rsidR="00187A4B">
        <w:rPr>
          <w:b/>
          <w:sz w:val="28"/>
        </w:rPr>
        <w:t xml:space="preserve">поступлениям прямых иностранных инвестиций </w:t>
      </w:r>
      <w:r w:rsidR="00D97AE0">
        <w:rPr>
          <w:b/>
          <w:sz w:val="28"/>
        </w:rPr>
        <w:t>в январе-июне</w:t>
      </w:r>
      <w:r w:rsidR="006457CC">
        <w:rPr>
          <w:b/>
          <w:sz w:val="28"/>
        </w:rPr>
        <w:t xml:space="preserve"> 2021</w:t>
      </w:r>
      <w:r w:rsidRPr="003C0728">
        <w:rPr>
          <w:b/>
          <w:sz w:val="28"/>
        </w:rPr>
        <w:t xml:space="preserve"> года </w:t>
      </w:r>
    </w:p>
    <w:p w:rsidR="00DA391A" w:rsidRDefault="00DA391A" w:rsidP="00DA391A">
      <w:pPr>
        <w:jc w:val="both"/>
      </w:pPr>
    </w:p>
    <w:p w:rsidR="00050E13" w:rsidRDefault="00004F30" w:rsidP="00004F30">
      <w:pPr>
        <w:ind w:firstLine="567"/>
        <w:jc w:val="both"/>
      </w:pPr>
      <w:r w:rsidRPr="00004F30">
        <w:t xml:space="preserve">По предварительным данным Национального статистического комитета </w:t>
      </w:r>
      <w:proofErr w:type="spellStart"/>
      <w:r w:rsidRPr="00004F30">
        <w:t>Кыргызской</w:t>
      </w:r>
      <w:proofErr w:type="spellEnd"/>
      <w:r w:rsidRPr="00004F30">
        <w:t xml:space="preserve"> Республики (далее – НСК КР), </w:t>
      </w:r>
      <w:r w:rsidRPr="00004F30">
        <w:rPr>
          <w:u w:val="single"/>
        </w:rPr>
        <w:t>ПРИТОК</w:t>
      </w:r>
      <w:r w:rsidRPr="00004F30">
        <w:t xml:space="preserve"> прямых иностранных инвестиций (далее - ПИИ) за</w:t>
      </w:r>
      <w:r w:rsidR="00050E13">
        <w:t xml:space="preserve"> январь –июнь</w:t>
      </w:r>
      <w:r w:rsidR="00DD4166">
        <w:t xml:space="preserve"> 2021</w:t>
      </w:r>
      <w:r w:rsidRPr="00004F30">
        <w:t xml:space="preserve"> год</w:t>
      </w:r>
      <w:r w:rsidR="00DD4166">
        <w:t>а</w:t>
      </w:r>
      <w:r w:rsidRPr="00004F30">
        <w:t xml:space="preserve"> в сравн</w:t>
      </w:r>
      <w:r w:rsidR="00DD4166">
        <w:t>ении с аналоги</w:t>
      </w:r>
      <w:r w:rsidR="00050E13">
        <w:t>чным периодом 2020 года увеличился на 95,</w:t>
      </w:r>
      <w:r w:rsidR="00DD4166">
        <w:t>4</w:t>
      </w:r>
      <w:r w:rsidRPr="00004F30">
        <w:t xml:space="preserve"> % и составил </w:t>
      </w:r>
      <w:r w:rsidRPr="00004F30">
        <w:rPr>
          <w:b/>
        </w:rPr>
        <w:t xml:space="preserve">$ </w:t>
      </w:r>
      <w:r w:rsidR="00050E13">
        <w:rPr>
          <w:b/>
        </w:rPr>
        <w:t>321,23</w:t>
      </w:r>
      <w:r w:rsidRPr="00004F30">
        <w:rPr>
          <w:b/>
        </w:rPr>
        <w:t xml:space="preserve"> млн. долларов США.</w:t>
      </w:r>
    </w:p>
    <w:p w:rsidR="00004F30" w:rsidRPr="0015499C" w:rsidRDefault="00004F30" w:rsidP="00004F30">
      <w:pPr>
        <w:ind w:firstLine="567"/>
        <w:jc w:val="both"/>
      </w:pPr>
      <w:r w:rsidRPr="00004F30">
        <w:t xml:space="preserve">Согласно </w:t>
      </w:r>
      <w:proofErr w:type="gramStart"/>
      <w:r w:rsidRPr="00004F30">
        <w:t>анализу</w:t>
      </w:r>
      <w:proofErr w:type="gramEnd"/>
      <w:r w:rsidRPr="00004F30">
        <w:t xml:space="preserve"> </w:t>
      </w:r>
      <w:r w:rsidRPr="00004F30">
        <w:rPr>
          <w:u w:val="single"/>
        </w:rPr>
        <w:t xml:space="preserve">ОТТОК </w:t>
      </w:r>
      <w:r w:rsidRPr="00004F30">
        <w:t xml:space="preserve">превысил приток ПИИ </w:t>
      </w:r>
      <w:r w:rsidRPr="00004F30">
        <w:rPr>
          <w:b/>
        </w:rPr>
        <w:t xml:space="preserve">на </w:t>
      </w:r>
      <w:r w:rsidR="00050E13">
        <w:rPr>
          <w:b/>
        </w:rPr>
        <w:t>226,93</w:t>
      </w:r>
      <w:r w:rsidRPr="00004F30">
        <w:rPr>
          <w:b/>
        </w:rPr>
        <w:t xml:space="preserve"> </w:t>
      </w:r>
      <w:r w:rsidRPr="0015499C">
        <w:rPr>
          <w:b/>
        </w:rPr>
        <w:t>млн.</w:t>
      </w:r>
      <w:r w:rsidRPr="0015499C">
        <w:t xml:space="preserve"> долл. США и составил </w:t>
      </w:r>
      <w:r w:rsidR="00050E13">
        <w:rPr>
          <w:b/>
        </w:rPr>
        <w:t>548,17</w:t>
      </w:r>
      <w:r w:rsidRPr="0015499C">
        <w:rPr>
          <w:b/>
        </w:rPr>
        <w:t xml:space="preserve"> млн.</w:t>
      </w:r>
      <w:r w:rsidRPr="0015499C">
        <w:t xml:space="preserve"> долл. США.</w:t>
      </w:r>
    </w:p>
    <w:p w:rsidR="00DA391A" w:rsidRPr="00004F30" w:rsidRDefault="00004F30" w:rsidP="00004F30">
      <w:pPr>
        <w:ind w:firstLine="567"/>
        <w:jc w:val="both"/>
        <w:rPr>
          <w:b/>
        </w:rPr>
      </w:pPr>
      <w:r w:rsidRPr="0015499C">
        <w:t>Как известно, согласно уточненным данным НСК КР, приток ПИ</w:t>
      </w:r>
      <w:r w:rsidR="0015499C" w:rsidRPr="0015499C">
        <w:t xml:space="preserve">И в </w:t>
      </w:r>
      <w:proofErr w:type="spellStart"/>
      <w:r w:rsidR="0015499C" w:rsidRPr="0015499C">
        <w:t>Кыргызскую</w:t>
      </w:r>
      <w:proofErr w:type="spellEnd"/>
      <w:r w:rsidR="0015499C" w:rsidRPr="0015499C">
        <w:t xml:space="preserve"> Республику в 2020 году в сравнении с 2019 годом сократился</w:t>
      </w:r>
      <w:r w:rsidRPr="0015499C">
        <w:t xml:space="preserve"> на </w:t>
      </w:r>
      <w:r w:rsidR="0015499C" w:rsidRPr="0015499C">
        <w:rPr>
          <w:b/>
        </w:rPr>
        <w:t>50,1</w:t>
      </w:r>
      <w:r w:rsidRPr="0015499C">
        <w:rPr>
          <w:b/>
        </w:rPr>
        <w:t xml:space="preserve"> %</w:t>
      </w:r>
      <w:r w:rsidRPr="0015499C">
        <w:t xml:space="preserve"> и составил </w:t>
      </w:r>
      <w:r w:rsidR="0015499C" w:rsidRPr="0015499C">
        <w:rPr>
          <w:b/>
        </w:rPr>
        <w:t>537,5</w:t>
      </w:r>
      <w:r w:rsidRPr="0015499C">
        <w:rPr>
          <w:b/>
        </w:rPr>
        <w:t xml:space="preserve"> млн. долларов США. </w:t>
      </w:r>
      <w:r w:rsidR="0015499C" w:rsidRPr="0015499C">
        <w:t>Отток превышал уровень притока</w:t>
      </w:r>
      <w:r w:rsidRPr="0015499C">
        <w:t xml:space="preserve"> </w:t>
      </w:r>
      <w:r w:rsidR="0015499C" w:rsidRPr="0015499C">
        <w:rPr>
          <w:b/>
        </w:rPr>
        <w:t>на 401,51</w:t>
      </w:r>
      <w:r w:rsidRPr="0015499C">
        <w:rPr>
          <w:b/>
        </w:rPr>
        <w:t xml:space="preserve"> млн.</w:t>
      </w:r>
      <w:r w:rsidR="0015499C" w:rsidRPr="0015499C">
        <w:t xml:space="preserve"> долл. США.</w:t>
      </w:r>
    </w:p>
    <w:p w:rsidR="00DA391A" w:rsidRDefault="00DA391A" w:rsidP="00DA391A">
      <w:pPr>
        <w:ind w:firstLine="567"/>
        <w:jc w:val="right"/>
        <w:rPr>
          <w:i/>
        </w:rPr>
      </w:pPr>
      <w:r>
        <w:rPr>
          <w:i/>
        </w:rPr>
        <w:t>Таблица 1</w:t>
      </w:r>
    </w:p>
    <w:p w:rsidR="00DA391A" w:rsidRDefault="00DA391A" w:rsidP="00DA391A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 xml:space="preserve">Поступление ПИИ за 2015 - </w:t>
      </w:r>
      <w:proofErr w:type="spellStart"/>
      <w:proofErr w:type="gramStart"/>
      <w:r>
        <w:rPr>
          <w:b/>
          <w:u w:val="single"/>
        </w:rPr>
        <w:t>янв</w:t>
      </w:r>
      <w:proofErr w:type="spellEnd"/>
      <w:r>
        <w:rPr>
          <w:b/>
          <w:u w:val="single"/>
        </w:rPr>
        <w:t xml:space="preserve">  -</w:t>
      </w:r>
      <w:proofErr w:type="gramEnd"/>
      <w:r>
        <w:rPr>
          <w:b/>
          <w:u w:val="single"/>
        </w:rPr>
        <w:t xml:space="preserve"> </w:t>
      </w:r>
      <w:r w:rsidR="00D50918">
        <w:rPr>
          <w:b/>
          <w:u w:val="single"/>
        </w:rPr>
        <w:t>июн</w:t>
      </w:r>
      <w:r w:rsidR="00F62151">
        <w:rPr>
          <w:b/>
          <w:u w:val="single"/>
        </w:rPr>
        <w:t xml:space="preserve">ь </w:t>
      </w:r>
      <w:r w:rsidR="00004F30">
        <w:rPr>
          <w:b/>
          <w:u w:val="single"/>
        </w:rPr>
        <w:t>2021</w:t>
      </w:r>
      <w:r>
        <w:rPr>
          <w:b/>
          <w:u w:val="single"/>
        </w:rPr>
        <w:t xml:space="preserve"> гг. (млн. долл. США)</w:t>
      </w:r>
    </w:p>
    <w:p w:rsidR="00DA391A" w:rsidRDefault="00DA391A" w:rsidP="00DA391A">
      <w:pPr>
        <w:ind w:firstLine="567"/>
        <w:jc w:val="both"/>
        <w:rPr>
          <w:b/>
          <w:u w:val="single"/>
        </w:rPr>
      </w:pPr>
    </w:p>
    <w:p w:rsidR="00DA391A" w:rsidRDefault="00DA391A" w:rsidP="00DA391A">
      <w:pPr>
        <w:jc w:val="right"/>
        <w:rPr>
          <w:b/>
        </w:rPr>
      </w:pPr>
      <w:r>
        <w:rPr>
          <w:i/>
        </w:rPr>
        <w:t>Таблица в млн. долл. США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88"/>
        <w:gridCol w:w="865"/>
        <w:gridCol w:w="865"/>
        <w:gridCol w:w="865"/>
        <w:gridCol w:w="865"/>
        <w:gridCol w:w="916"/>
        <w:gridCol w:w="902"/>
        <w:gridCol w:w="1118"/>
        <w:gridCol w:w="1261"/>
      </w:tblGrid>
      <w:tr w:rsidR="00004F30" w:rsidRPr="00004F30" w:rsidTr="00004F30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F30" w:rsidRPr="00004F30" w:rsidRDefault="00004F30" w:rsidP="00660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F30">
              <w:rPr>
                <w:b/>
              </w:rPr>
              <w:t>Показатели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2015г.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2016г.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2017г.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2018г.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2020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Январь-</w:t>
            </w:r>
            <w:r w:rsidR="00F62151">
              <w:rPr>
                <w:b/>
                <w:bCs/>
                <w:lang w:eastAsia="en-US"/>
              </w:rPr>
              <w:t>июнь</w:t>
            </w:r>
            <w:r w:rsidRPr="00004F30">
              <w:rPr>
                <w:b/>
                <w:bCs/>
                <w:lang w:eastAsia="en-US"/>
              </w:rPr>
              <w:t xml:space="preserve"> </w:t>
            </w:r>
          </w:p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2020 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Январь-</w:t>
            </w:r>
            <w:r w:rsidR="00F62151">
              <w:rPr>
                <w:b/>
                <w:bCs/>
                <w:lang w:eastAsia="en-US"/>
              </w:rPr>
              <w:t>июнь</w:t>
            </w:r>
          </w:p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2021 г.</w:t>
            </w:r>
          </w:p>
        </w:tc>
      </w:tr>
      <w:tr w:rsidR="00004F30" w:rsidRPr="00004F30" w:rsidTr="00F62151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F30" w:rsidRPr="00004F30" w:rsidRDefault="00004F30" w:rsidP="00660D33">
            <w:pPr>
              <w:jc w:val="both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Всего приток</w:t>
            </w:r>
          </w:p>
          <w:p w:rsidR="00004F30" w:rsidRPr="00004F30" w:rsidRDefault="00004F30" w:rsidP="00660D33">
            <w:pPr>
              <w:jc w:val="both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ПИИ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1 573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814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616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851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lang w:eastAsia="en-US"/>
              </w:rPr>
              <w:t>1 076,92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b/>
                <w:lang w:eastAsia="en-US"/>
              </w:rPr>
            </w:pPr>
            <w:r w:rsidRPr="00004F30">
              <w:rPr>
                <w:b/>
                <w:lang w:eastAsia="en-US"/>
              </w:rPr>
              <w:t>537,6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F62151" w:rsidP="00660D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F62151" w:rsidP="00004F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321,23</w:t>
            </w:r>
          </w:p>
        </w:tc>
      </w:tr>
      <w:tr w:rsidR="00004F30" w:rsidRPr="00004F30" w:rsidTr="00F62151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F30" w:rsidRPr="00004F30" w:rsidRDefault="00004F30" w:rsidP="00660D33">
            <w:pPr>
              <w:jc w:val="both"/>
              <w:rPr>
                <w:bCs/>
                <w:lang w:val="ky-KG" w:eastAsia="en-US"/>
              </w:rPr>
            </w:pPr>
            <w:r w:rsidRPr="00004F30">
              <w:rPr>
                <w:bCs/>
                <w:lang w:val="ky-KG" w:eastAsia="en-US"/>
              </w:rPr>
              <w:t>Темп роста, 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lang w:eastAsia="en-US"/>
              </w:rPr>
            </w:pPr>
            <w:r w:rsidRPr="00004F30">
              <w:rPr>
                <w:bCs/>
                <w:i/>
                <w:lang w:eastAsia="en-US"/>
              </w:rPr>
              <w:t>216,4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51,7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75,8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138,1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i/>
                <w:lang w:eastAsia="en-US"/>
              </w:rPr>
            </w:pPr>
            <w:r w:rsidRPr="00004F30">
              <w:rPr>
                <w:rFonts w:eastAsia="Calibri"/>
                <w:bCs/>
                <w:i/>
                <w:szCs w:val="28"/>
                <w:lang w:eastAsia="en-US"/>
              </w:rPr>
              <w:t>126,44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rFonts w:eastAsia="Calibri"/>
                <w:bCs/>
                <w:i/>
                <w:szCs w:val="28"/>
                <w:lang w:eastAsia="en-US"/>
              </w:rPr>
            </w:pPr>
            <w:r w:rsidRPr="00004F30">
              <w:rPr>
                <w:rFonts w:eastAsia="Calibri"/>
                <w:bCs/>
                <w:i/>
                <w:szCs w:val="28"/>
                <w:lang w:eastAsia="en-US"/>
              </w:rPr>
              <w:t>50,1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F62151" w:rsidP="00660D33">
            <w:pPr>
              <w:jc w:val="center"/>
              <w:rPr>
                <w:rFonts w:eastAsia="Calibri"/>
                <w:bCs/>
                <w:i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szCs w:val="28"/>
                <w:lang w:eastAsia="en-US"/>
              </w:rPr>
              <w:t>41,7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F62151" w:rsidP="00660D33">
            <w:pPr>
              <w:jc w:val="center"/>
              <w:rPr>
                <w:rFonts w:eastAsia="Calibri"/>
                <w:bCs/>
                <w:i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szCs w:val="28"/>
                <w:lang w:eastAsia="en-US"/>
              </w:rPr>
              <w:t>195,4</w:t>
            </w:r>
          </w:p>
        </w:tc>
      </w:tr>
      <w:tr w:rsidR="00004F30" w:rsidRPr="00004F30" w:rsidTr="00F62151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F30" w:rsidRPr="00004F30" w:rsidRDefault="00004F30" w:rsidP="00660D33">
            <w:pPr>
              <w:jc w:val="both"/>
              <w:rPr>
                <w:b/>
                <w:bCs/>
                <w:lang w:val="ky-KG" w:eastAsia="en-US"/>
              </w:rPr>
            </w:pPr>
            <w:r w:rsidRPr="00004F30">
              <w:rPr>
                <w:b/>
                <w:bCs/>
                <w:lang w:val="ky-KG" w:eastAsia="en-US"/>
              </w:rPr>
              <w:t xml:space="preserve">Всего отток </w:t>
            </w:r>
          </w:p>
          <w:p w:rsidR="00004F30" w:rsidRPr="00004F30" w:rsidRDefault="00004F30" w:rsidP="00660D33">
            <w:pPr>
              <w:jc w:val="both"/>
              <w:rPr>
                <w:b/>
                <w:bCs/>
                <w:lang w:val="ky-KG" w:eastAsia="en-US"/>
              </w:rPr>
            </w:pPr>
            <w:r w:rsidRPr="00004F30">
              <w:rPr>
                <w:b/>
                <w:bCs/>
                <w:lang w:val="ky-KG" w:eastAsia="en-US"/>
              </w:rPr>
              <w:t>ПИИ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lang w:eastAsia="en-US"/>
              </w:rPr>
            </w:pPr>
            <w:r w:rsidRPr="00004F30">
              <w:rPr>
                <w:b/>
                <w:bCs/>
                <w:lang w:eastAsia="en-US"/>
              </w:rPr>
              <w:t>432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198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723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004F30">
              <w:rPr>
                <w:b/>
                <w:bCs/>
                <w:szCs w:val="28"/>
                <w:lang w:eastAsia="en-US"/>
              </w:rPr>
              <w:t>707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04F30">
              <w:rPr>
                <w:rFonts w:eastAsia="Calibri"/>
                <w:b/>
                <w:bCs/>
                <w:szCs w:val="28"/>
                <w:lang w:eastAsia="en-US"/>
              </w:rPr>
              <w:t>673,05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04F30">
              <w:rPr>
                <w:rFonts w:eastAsia="Calibri"/>
                <w:b/>
                <w:bCs/>
                <w:szCs w:val="28"/>
                <w:lang w:eastAsia="en-US"/>
              </w:rPr>
              <w:t>939,1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E90EC3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603,</w:t>
            </w:r>
            <w:r w:rsidR="00F62151">
              <w:rPr>
                <w:rFonts w:eastAsia="Calibri"/>
                <w:b/>
                <w:bCs/>
                <w:szCs w:val="28"/>
                <w:lang w:eastAsia="en-US"/>
              </w:rPr>
              <w:t>85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F62151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548,17</w:t>
            </w:r>
          </w:p>
        </w:tc>
      </w:tr>
      <w:tr w:rsidR="00E90EC3" w:rsidRPr="00004F30" w:rsidTr="00F62151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EC3" w:rsidRPr="00004F30" w:rsidRDefault="00E90EC3" w:rsidP="00660D33">
            <w:pPr>
              <w:jc w:val="both"/>
              <w:rPr>
                <w:b/>
                <w:bCs/>
                <w:lang w:val="ky-KG" w:eastAsia="en-US"/>
              </w:rPr>
            </w:pPr>
            <w:r w:rsidRPr="00004F30">
              <w:rPr>
                <w:bCs/>
                <w:lang w:val="ky-KG" w:eastAsia="en-US"/>
              </w:rPr>
              <w:t>Темп роста, 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E90EC3">
              <w:rPr>
                <w:rFonts w:eastAsia="Calibri"/>
                <w:b/>
                <w:bCs/>
                <w:szCs w:val="28"/>
                <w:lang w:eastAsia="en-US"/>
              </w:rPr>
              <w:t>95,1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004F30" w:rsidRDefault="00E90EC3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E90EC3">
              <w:rPr>
                <w:rFonts w:eastAsia="Calibri"/>
                <w:b/>
                <w:bCs/>
                <w:szCs w:val="28"/>
                <w:lang w:eastAsia="en-US"/>
              </w:rPr>
              <w:t>139,5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Default="00E90EC3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E90EC3">
              <w:rPr>
                <w:rFonts w:eastAsia="Calibri"/>
                <w:b/>
                <w:bCs/>
                <w:szCs w:val="28"/>
                <w:lang w:eastAsia="en-US"/>
              </w:rPr>
              <w:t>221,2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Default="00E90EC3" w:rsidP="00660D33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90,8</w:t>
            </w:r>
          </w:p>
          <w:p w:rsidR="00E90EC3" w:rsidRDefault="00E90EC3" w:rsidP="00660D33">
            <w:pPr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E90EC3">
              <w:rPr>
                <w:rFonts w:eastAsia="Calibri"/>
                <w:bCs/>
                <w:sz w:val="18"/>
                <w:szCs w:val="18"/>
                <w:lang w:eastAsia="en-US"/>
              </w:rPr>
              <w:t>Сократилось на</w:t>
            </w:r>
            <w:r w:rsidRPr="00E90EC3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E90EC3" w:rsidRPr="00E90EC3" w:rsidRDefault="00E90EC3" w:rsidP="00660D33">
            <w:pPr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E90EC3">
              <w:rPr>
                <w:rFonts w:eastAsia="Calibri"/>
                <w:bCs/>
                <w:szCs w:val="28"/>
                <w:lang w:eastAsia="en-US"/>
              </w:rPr>
              <w:t>9,2%</w:t>
            </w:r>
            <w:r>
              <w:rPr>
                <w:rFonts w:eastAsia="Calibri"/>
                <w:bCs/>
                <w:szCs w:val="28"/>
                <w:lang w:eastAsia="en-US"/>
              </w:rPr>
              <w:t>)</w:t>
            </w:r>
          </w:p>
        </w:tc>
      </w:tr>
      <w:tr w:rsidR="00004F30" w:rsidRPr="00004F30" w:rsidTr="00F62151">
        <w:trPr>
          <w:trHeight w:val="30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F30" w:rsidRPr="00004F30" w:rsidRDefault="00004F30" w:rsidP="00660D33">
            <w:pPr>
              <w:jc w:val="both"/>
              <w:rPr>
                <w:bCs/>
                <w:lang w:val="ky-KG" w:eastAsia="en-US"/>
              </w:rPr>
            </w:pPr>
            <w:r w:rsidRPr="00004F30">
              <w:rPr>
                <w:bCs/>
                <w:lang w:val="ky-KG" w:eastAsia="en-US"/>
              </w:rPr>
              <w:t>Сальдо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lang w:eastAsia="en-US"/>
              </w:rPr>
            </w:pPr>
            <w:r w:rsidRPr="00004F30">
              <w:rPr>
                <w:bCs/>
                <w:i/>
                <w:lang w:eastAsia="en-US"/>
              </w:rPr>
              <w:t>1141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616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-107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bCs/>
                <w:i/>
                <w:szCs w:val="28"/>
                <w:lang w:eastAsia="en-US"/>
              </w:rPr>
            </w:pPr>
            <w:r w:rsidRPr="00004F30">
              <w:rPr>
                <w:bCs/>
                <w:i/>
                <w:szCs w:val="28"/>
                <w:lang w:eastAsia="en-US"/>
              </w:rPr>
              <w:t>144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30" w:rsidRPr="00004F30" w:rsidRDefault="00004F30" w:rsidP="00660D33">
            <w:pPr>
              <w:jc w:val="center"/>
              <w:rPr>
                <w:rFonts w:eastAsia="Calibri"/>
                <w:bCs/>
                <w:i/>
                <w:szCs w:val="28"/>
                <w:lang w:eastAsia="en-US"/>
              </w:rPr>
            </w:pPr>
            <w:r w:rsidRPr="00004F30">
              <w:rPr>
                <w:i/>
                <w:lang w:eastAsia="en-US"/>
              </w:rPr>
              <w:t>403,87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004F30" w:rsidRDefault="00004F30" w:rsidP="00660D33">
            <w:pPr>
              <w:jc w:val="center"/>
              <w:rPr>
                <w:i/>
                <w:lang w:eastAsia="en-US"/>
              </w:rPr>
            </w:pPr>
            <w:r w:rsidRPr="00004F30">
              <w:rPr>
                <w:i/>
                <w:lang w:eastAsia="en-US"/>
              </w:rPr>
              <w:t>-401,5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D50918" w:rsidRDefault="00D50918" w:rsidP="00660D33">
            <w:pPr>
              <w:jc w:val="center"/>
              <w:rPr>
                <w:i/>
                <w:lang w:eastAsia="en-US"/>
              </w:rPr>
            </w:pPr>
            <w:r w:rsidRPr="00D50918">
              <w:rPr>
                <w:i/>
                <w:lang w:eastAsia="en-US"/>
              </w:rPr>
              <w:t>439,48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30" w:rsidRPr="00D50918" w:rsidRDefault="00D50918" w:rsidP="00004F30">
            <w:pPr>
              <w:jc w:val="center"/>
              <w:rPr>
                <w:i/>
                <w:lang w:eastAsia="en-US"/>
              </w:rPr>
            </w:pPr>
            <w:r w:rsidRPr="00D50918">
              <w:rPr>
                <w:i/>
                <w:lang w:eastAsia="en-US"/>
              </w:rPr>
              <w:t>226,94</w:t>
            </w:r>
          </w:p>
        </w:tc>
      </w:tr>
    </w:tbl>
    <w:p w:rsidR="00DA391A" w:rsidRDefault="00DA391A" w:rsidP="00DA391A">
      <w:pPr>
        <w:tabs>
          <w:tab w:val="left" w:pos="6430"/>
        </w:tabs>
        <w:jc w:val="both"/>
        <w:rPr>
          <w:b/>
          <w:sz w:val="12"/>
          <w:szCs w:val="12"/>
        </w:rPr>
      </w:pPr>
    </w:p>
    <w:p w:rsidR="00DA391A" w:rsidRDefault="00DA391A" w:rsidP="00DA391A">
      <w:pPr>
        <w:keepNext/>
        <w:ind w:left="360"/>
        <w:jc w:val="right"/>
        <w:rPr>
          <w:bCs/>
          <w:i/>
          <w:szCs w:val="18"/>
        </w:rPr>
      </w:pPr>
      <w:r>
        <w:rPr>
          <w:bCs/>
          <w:i/>
          <w:szCs w:val="18"/>
        </w:rPr>
        <w:t>График 1</w:t>
      </w:r>
    </w:p>
    <w:p w:rsidR="00DA391A" w:rsidRDefault="00DA391A" w:rsidP="00DA391A">
      <w:pPr>
        <w:keepNext/>
        <w:ind w:left="360"/>
        <w:jc w:val="center"/>
        <w:rPr>
          <w:b/>
          <w:bCs/>
          <w:caps/>
          <w:szCs w:val="18"/>
          <w:u w:val="single"/>
        </w:rPr>
      </w:pPr>
      <w:r>
        <w:rPr>
          <w:b/>
          <w:bCs/>
          <w:szCs w:val="18"/>
          <w:u w:val="single"/>
        </w:rPr>
        <w:t>По</w:t>
      </w:r>
      <w:r w:rsidR="00F62151">
        <w:rPr>
          <w:b/>
          <w:bCs/>
          <w:szCs w:val="18"/>
          <w:u w:val="single"/>
        </w:rPr>
        <w:t xml:space="preserve">ступление ПИИ за 2015 - </w:t>
      </w:r>
      <w:proofErr w:type="spellStart"/>
      <w:r w:rsidR="00F62151">
        <w:rPr>
          <w:b/>
          <w:bCs/>
          <w:szCs w:val="18"/>
          <w:u w:val="single"/>
        </w:rPr>
        <w:t>янв</w:t>
      </w:r>
      <w:proofErr w:type="spellEnd"/>
      <w:r w:rsidR="00F62151">
        <w:rPr>
          <w:b/>
          <w:bCs/>
          <w:szCs w:val="18"/>
          <w:u w:val="single"/>
        </w:rPr>
        <w:t>-июнь</w:t>
      </w:r>
      <w:r w:rsidR="00434804">
        <w:rPr>
          <w:b/>
          <w:bCs/>
          <w:szCs w:val="18"/>
          <w:u w:val="single"/>
        </w:rPr>
        <w:t xml:space="preserve"> 2021</w:t>
      </w:r>
      <w:r>
        <w:rPr>
          <w:b/>
          <w:bCs/>
          <w:szCs w:val="18"/>
          <w:u w:val="single"/>
        </w:rPr>
        <w:t xml:space="preserve"> г. </w:t>
      </w:r>
      <w:r>
        <w:rPr>
          <w:b/>
          <w:bCs/>
          <w:caps/>
          <w:szCs w:val="18"/>
          <w:u w:val="single"/>
        </w:rPr>
        <w:t>(</w:t>
      </w:r>
      <w:r>
        <w:rPr>
          <w:b/>
          <w:bCs/>
          <w:szCs w:val="18"/>
          <w:u w:val="single"/>
        </w:rPr>
        <w:t xml:space="preserve">млн. долл. </w:t>
      </w:r>
      <w:r>
        <w:rPr>
          <w:b/>
          <w:bCs/>
          <w:caps/>
          <w:szCs w:val="18"/>
          <w:u w:val="single"/>
        </w:rPr>
        <w:t>США)</w:t>
      </w:r>
    </w:p>
    <w:p w:rsidR="00DA391A" w:rsidRDefault="00DA391A" w:rsidP="00DA391A">
      <w:pPr>
        <w:keepNext/>
        <w:ind w:left="360"/>
        <w:jc w:val="center"/>
        <w:rPr>
          <w:b/>
          <w:bCs/>
          <w:caps/>
          <w:szCs w:val="18"/>
          <w:u w:val="single"/>
        </w:rPr>
      </w:pPr>
    </w:p>
    <w:p w:rsidR="00004F30" w:rsidRDefault="00DA391A" w:rsidP="00B5470F">
      <w:pPr>
        <w:tabs>
          <w:tab w:val="left" w:pos="6430"/>
        </w:tabs>
        <w:jc w:val="center"/>
        <w:rPr>
          <w:b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E0E56B4" wp14:editId="77210683">
            <wp:extent cx="5756275" cy="2623931"/>
            <wp:effectExtent l="0" t="0" r="1587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004F30" w:rsidRDefault="00004F30" w:rsidP="00DA391A">
      <w:pPr>
        <w:tabs>
          <w:tab w:val="left" w:pos="709"/>
        </w:tabs>
        <w:jc w:val="center"/>
        <w:rPr>
          <w:b/>
          <w:u w:val="single"/>
        </w:rPr>
      </w:pPr>
    </w:p>
    <w:p w:rsidR="00004F30" w:rsidRDefault="00004F30" w:rsidP="00DA391A">
      <w:pPr>
        <w:tabs>
          <w:tab w:val="left" w:pos="709"/>
        </w:tabs>
        <w:jc w:val="center"/>
        <w:rPr>
          <w:b/>
          <w:u w:val="single"/>
        </w:rPr>
      </w:pPr>
    </w:p>
    <w:p w:rsidR="00DA391A" w:rsidRDefault="00DA391A" w:rsidP="00DA391A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Откуда поступили наибольший объем ПИИ за </w:t>
      </w:r>
      <w:proofErr w:type="spellStart"/>
      <w:r>
        <w:rPr>
          <w:b/>
          <w:u w:val="single"/>
        </w:rPr>
        <w:t>янв</w:t>
      </w:r>
      <w:proofErr w:type="spellEnd"/>
      <w:r>
        <w:rPr>
          <w:b/>
          <w:u w:val="single"/>
        </w:rPr>
        <w:t xml:space="preserve"> - </w:t>
      </w:r>
      <w:r w:rsidR="00F62151">
        <w:rPr>
          <w:b/>
          <w:u w:val="single"/>
        </w:rPr>
        <w:t>июнь</w:t>
      </w:r>
      <w:r>
        <w:rPr>
          <w:b/>
          <w:u w:val="single"/>
        </w:rPr>
        <w:t xml:space="preserve"> </w:t>
      </w:r>
      <w:r w:rsidR="00312A61">
        <w:rPr>
          <w:b/>
          <w:u w:val="single"/>
        </w:rPr>
        <w:t>2021</w:t>
      </w:r>
      <w:r>
        <w:rPr>
          <w:b/>
          <w:u w:val="single"/>
        </w:rPr>
        <w:t>:</w:t>
      </w:r>
    </w:p>
    <w:p w:rsidR="00DA391A" w:rsidRDefault="00DA391A" w:rsidP="00DA391A">
      <w:pPr>
        <w:tabs>
          <w:tab w:val="left" w:pos="709"/>
        </w:tabs>
        <w:jc w:val="center"/>
        <w:rPr>
          <w:b/>
        </w:rPr>
      </w:pPr>
    </w:p>
    <w:p w:rsidR="00DA391A" w:rsidRDefault="00DA391A" w:rsidP="00DA391A">
      <w:pPr>
        <w:pStyle w:val="a4"/>
        <w:numPr>
          <w:ilvl w:val="0"/>
          <w:numId w:val="1"/>
        </w:numPr>
        <w:tabs>
          <w:tab w:val="left" w:pos="6430"/>
        </w:tabs>
        <w:jc w:val="both"/>
        <w:rPr>
          <w:b/>
          <w:u w:val="single"/>
        </w:rPr>
      </w:pPr>
      <w:r>
        <w:rPr>
          <w:b/>
        </w:rPr>
        <w:t xml:space="preserve">Из стран вне СНГ </w:t>
      </w:r>
      <w:r w:rsidR="005F05BC">
        <w:rPr>
          <w:b/>
        </w:rPr>
        <w:t>269,9</w:t>
      </w:r>
      <w:r w:rsidR="00F62151">
        <w:rPr>
          <w:b/>
        </w:rPr>
        <w:t>5</w:t>
      </w:r>
      <w:r>
        <w:rPr>
          <w:b/>
        </w:rPr>
        <w:t xml:space="preserve"> млн.</w:t>
      </w:r>
      <w:r>
        <w:t xml:space="preserve"> долл. США (доля от всех ПИИ – 8</w:t>
      </w:r>
      <w:r w:rsidR="00F62151">
        <w:t>4,0</w:t>
      </w:r>
      <w:r>
        <w:t xml:space="preserve">%), поступление ПИИ по сравнению с соответствующему периоду с </w:t>
      </w:r>
      <w:r w:rsidR="00312A61">
        <w:t>2020</w:t>
      </w:r>
      <w:r w:rsidR="00F62151">
        <w:t xml:space="preserve"> года</w:t>
      </w:r>
      <w:r>
        <w:t xml:space="preserve"> </w:t>
      </w:r>
      <w:r w:rsidR="00F62151">
        <w:rPr>
          <w:b/>
        </w:rPr>
        <w:t>увеличился</w:t>
      </w:r>
      <w:r>
        <w:rPr>
          <w:b/>
        </w:rPr>
        <w:t xml:space="preserve"> </w:t>
      </w:r>
      <w:r>
        <w:rPr>
          <w:b/>
          <w:u w:val="single"/>
        </w:rPr>
        <w:t xml:space="preserve">на </w:t>
      </w:r>
      <w:r w:rsidR="00F62151">
        <w:rPr>
          <w:b/>
          <w:u w:val="single"/>
        </w:rPr>
        <w:t>97,7</w:t>
      </w:r>
      <w:r>
        <w:rPr>
          <w:b/>
          <w:u w:val="single"/>
        </w:rPr>
        <w:t xml:space="preserve"> %;</w:t>
      </w:r>
    </w:p>
    <w:p w:rsidR="00DA391A" w:rsidRDefault="00DA391A" w:rsidP="00DA391A">
      <w:pPr>
        <w:pStyle w:val="a4"/>
        <w:tabs>
          <w:tab w:val="left" w:pos="1134"/>
        </w:tabs>
        <w:spacing w:line="276" w:lineRule="auto"/>
        <w:jc w:val="both"/>
        <w:rPr>
          <w:b/>
        </w:rPr>
      </w:pPr>
    </w:p>
    <w:p w:rsidR="00F62151" w:rsidRPr="00F62151" w:rsidRDefault="00DA391A" w:rsidP="00F62151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b/>
        </w:rPr>
      </w:pPr>
      <w:r>
        <w:rPr>
          <w:b/>
        </w:rPr>
        <w:lastRenderedPageBreak/>
        <w:t xml:space="preserve">Из стран СНГ </w:t>
      </w:r>
      <w:r w:rsidR="005F05BC">
        <w:rPr>
          <w:b/>
        </w:rPr>
        <w:t>51,28</w:t>
      </w:r>
      <w:r>
        <w:rPr>
          <w:b/>
        </w:rPr>
        <w:t xml:space="preserve"> млн. </w:t>
      </w:r>
      <w:r>
        <w:t xml:space="preserve">долл. США (доля от всех ПИИ – </w:t>
      </w:r>
      <w:r w:rsidR="005F05BC">
        <w:t xml:space="preserve">16,0 </w:t>
      </w:r>
      <w:r>
        <w:t xml:space="preserve">%), ОТТОК ПИИ </w:t>
      </w:r>
      <w:r w:rsidR="00312A61">
        <w:t>в</w:t>
      </w:r>
      <w:r>
        <w:t xml:space="preserve"> </w:t>
      </w:r>
      <w:r w:rsidR="00312A61">
        <w:t>2021 году</w:t>
      </w:r>
      <w:r>
        <w:t xml:space="preserve"> </w:t>
      </w:r>
      <w:r w:rsidR="005F05BC">
        <w:rPr>
          <w:b/>
          <w:u w:val="single"/>
        </w:rPr>
        <w:t xml:space="preserve">составил 56 869,2 </w:t>
      </w:r>
      <w:proofErr w:type="spellStart"/>
      <w:r w:rsidR="005F05BC">
        <w:rPr>
          <w:b/>
          <w:u w:val="single"/>
        </w:rPr>
        <w:t>тыс</w:t>
      </w:r>
      <w:proofErr w:type="spellEnd"/>
      <w:r w:rsidR="005F05BC">
        <w:rPr>
          <w:b/>
          <w:u w:val="single"/>
        </w:rPr>
        <w:t xml:space="preserve"> </w:t>
      </w:r>
      <w:proofErr w:type="spellStart"/>
      <w:proofErr w:type="gramStart"/>
      <w:r w:rsidR="005F05BC">
        <w:rPr>
          <w:b/>
          <w:u w:val="single"/>
        </w:rPr>
        <w:t>долл.США</w:t>
      </w:r>
      <w:proofErr w:type="spellEnd"/>
      <w:proofErr w:type="gramEnd"/>
    </w:p>
    <w:p w:rsidR="00DA391A" w:rsidRDefault="00DA391A" w:rsidP="00CE531A">
      <w:pPr>
        <w:tabs>
          <w:tab w:val="left" w:pos="6430"/>
        </w:tabs>
        <w:jc w:val="both"/>
        <w:rPr>
          <w:b/>
          <w:u w:val="single"/>
        </w:rPr>
      </w:pPr>
    </w:p>
    <w:p w:rsidR="00CE531A" w:rsidRPr="00CE531A" w:rsidRDefault="00CE531A" w:rsidP="00CE531A">
      <w:pPr>
        <w:tabs>
          <w:tab w:val="left" w:pos="6430"/>
        </w:tabs>
        <w:jc w:val="both"/>
        <w:rPr>
          <w:b/>
        </w:rPr>
      </w:pPr>
    </w:p>
    <w:p w:rsidR="00DA391A" w:rsidRDefault="00DA391A" w:rsidP="00DA391A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>Из всех 50 субъектов откуда поступили ПИИ, наибольший объем инвестиций поступил из следующих стран:</w:t>
      </w:r>
    </w:p>
    <w:p w:rsidR="00DA391A" w:rsidRDefault="00DA391A" w:rsidP="00DA391A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</w:pPr>
      <w:r>
        <w:rPr>
          <w:b/>
        </w:rPr>
        <w:t>Китай</w:t>
      </w:r>
      <w:r>
        <w:t xml:space="preserve"> – </w:t>
      </w:r>
      <w:r w:rsidR="005F05BC">
        <w:rPr>
          <w:b/>
        </w:rPr>
        <w:t>101</w:t>
      </w:r>
      <w:r w:rsidR="001D35C1">
        <w:rPr>
          <w:b/>
        </w:rPr>
        <w:t>,</w:t>
      </w:r>
      <w:r w:rsidR="005F05BC">
        <w:rPr>
          <w:b/>
        </w:rPr>
        <w:t>98</w:t>
      </w:r>
      <w:r>
        <w:t xml:space="preserve"> млн. долл. США (доля от всех ПИИ – </w:t>
      </w:r>
      <w:r w:rsidR="001D35C1">
        <w:t xml:space="preserve">31,8 </w:t>
      </w:r>
      <w:r>
        <w:t xml:space="preserve">%), поступление ПИИ по сравнению </w:t>
      </w:r>
      <w:r w:rsidR="006B6BDD">
        <w:t xml:space="preserve">за аналогичный период 2020 года </w:t>
      </w:r>
      <w:r w:rsidR="00312A61">
        <w:t>увеличились</w:t>
      </w:r>
      <w:r w:rsidR="001D35C1">
        <w:t xml:space="preserve"> на 97,8 </w:t>
      </w:r>
      <w:r>
        <w:t>%;</w:t>
      </w:r>
    </w:p>
    <w:p w:rsidR="00DA391A" w:rsidRDefault="00DA391A" w:rsidP="00DA391A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</w:pPr>
      <w:r>
        <w:rPr>
          <w:b/>
        </w:rPr>
        <w:t xml:space="preserve">Канада </w:t>
      </w:r>
      <w:r>
        <w:t xml:space="preserve">– </w:t>
      </w:r>
      <w:r w:rsidR="001D35C1">
        <w:rPr>
          <w:b/>
        </w:rPr>
        <w:t>2826,4</w:t>
      </w:r>
      <w:r>
        <w:rPr>
          <w:b/>
        </w:rPr>
        <w:t xml:space="preserve"> </w:t>
      </w:r>
      <w:r w:rsidR="00312A61">
        <w:rPr>
          <w:b/>
        </w:rPr>
        <w:t>тыс</w:t>
      </w:r>
      <w:r>
        <w:rPr>
          <w:b/>
        </w:rPr>
        <w:t xml:space="preserve">. долл. США </w:t>
      </w:r>
      <w:r>
        <w:t xml:space="preserve">(доля от всех ПИИ </w:t>
      </w:r>
      <w:r w:rsidR="001D35C1">
        <w:t>0,9</w:t>
      </w:r>
      <w:r>
        <w:t xml:space="preserve"> %), поступление ПИИ по сравнению </w:t>
      </w:r>
      <w:r w:rsidR="006B6BDD">
        <w:t>за аналогичный период 2020 года</w:t>
      </w:r>
      <w:r>
        <w:t xml:space="preserve"> снизилось на </w:t>
      </w:r>
      <w:r w:rsidR="001D35C1">
        <w:t xml:space="preserve">26,5 </w:t>
      </w:r>
      <w:r>
        <w:t>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</w:pPr>
      <w:r>
        <w:t>3)</w:t>
      </w:r>
      <w:r>
        <w:tab/>
      </w:r>
      <w:r>
        <w:rPr>
          <w:b/>
        </w:rPr>
        <w:t>Швейцария</w:t>
      </w:r>
      <w:r>
        <w:t xml:space="preserve"> – </w:t>
      </w:r>
      <w:r w:rsidR="001D35C1">
        <w:t>4636,2</w:t>
      </w:r>
      <w:r>
        <w:t xml:space="preserve"> </w:t>
      </w:r>
      <w:r w:rsidR="001302D2">
        <w:t>тыс</w:t>
      </w:r>
      <w:r>
        <w:t xml:space="preserve">. долл. США (доля от всех ПИИ </w:t>
      </w:r>
      <w:r w:rsidR="001D35C1">
        <w:t>1</w:t>
      </w:r>
      <w:r w:rsidR="00AC78BE">
        <w:t>,5</w:t>
      </w:r>
      <w:r>
        <w:t xml:space="preserve">%), поступление ПИИ по сравнению </w:t>
      </w:r>
      <w:r w:rsidR="006B6BDD">
        <w:t xml:space="preserve">за аналогичный период 2020 года </w:t>
      </w:r>
      <w:r w:rsidR="001D35C1">
        <w:t>увелич</w:t>
      </w:r>
      <w:r>
        <w:t xml:space="preserve">илось на </w:t>
      </w:r>
      <w:r w:rsidR="001D35C1">
        <w:t xml:space="preserve">73,2 </w:t>
      </w:r>
      <w:r>
        <w:t>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  <w:rPr>
          <w:u w:val="single"/>
        </w:rPr>
      </w:pPr>
      <w:r>
        <w:t>4)</w:t>
      </w:r>
      <w:r>
        <w:tab/>
      </w:r>
      <w:r>
        <w:rPr>
          <w:b/>
        </w:rPr>
        <w:t>Турция</w:t>
      </w:r>
      <w:r>
        <w:t xml:space="preserve"> – </w:t>
      </w:r>
      <w:r w:rsidR="001D35C1">
        <w:rPr>
          <w:b/>
        </w:rPr>
        <w:t>62,05</w:t>
      </w:r>
      <w:r>
        <w:rPr>
          <w:b/>
        </w:rPr>
        <w:t xml:space="preserve"> млн</w:t>
      </w:r>
      <w:r>
        <w:t xml:space="preserve">. долл. США (доля от всех ПИИ – </w:t>
      </w:r>
      <w:r w:rsidR="001D35C1">
        <w:t xml:space="preserve">19,3 </w:t>
      </w:r>
      <w:r>
        <w:t xml:space="preserve">%), поступление ПИИ по сравнению </w:t>
      </w:r>
      <w:r w:rsidR="006B6BDD">
        <w:t xml:space="preserve">за аналогичный период 2020 года </w:t>
      </w:r>
      <w:r>
        <w:rPr>
          <w:u w:val="single"/>
        </w:rPr>
        <w:t xml:space="preserve">выросло на </w:t>
      </w:r>
      <w:r w:rsidR="001D35C1">
        <w:rPr>
          <w:u w:val="single"/>
        </w:rPr>
        <w:t xml:space="preserve">201,5 </w:t>
      </w:r>
      <w:r>
        <w:rPr>
          <w:u w:val="single"/>
        </w:rPr>
        <w:t>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</w:pPr>
      <w:r>
        <w:t xml:space="preserve">5) </w:t>
      </w:r>
      <w:r>
        <w:tab/>
      </w:r>
      <w:r>
        <w:rPr>
          <w:b/>
        </w:rPr>
        <w:t xml:space="preserve">Великобритания </w:t>
      </w:r>
      <w:r>
        <w:t xml:space="preserve">– </w:t>
      </w:r>
      <w:r w:rsidR="001D35C1">
        <w:rPr>
          <w:b/>
        </w:rPr>
        <w:t>32,3</w:t>
      </w:r>
      <w:r w:rsidRPr="00BE60B6">
        <w:rPr>
          <w:b/>
        </w:rPr>
        <w:t xml:space="preserve"> млн.</w:t>
      </w:r>
      <w:r>
        <w:t xml:space="preserve"> долл. США (доля от всех ПИИ – </w:t>
      </w:r>
      <w:r w:rsidR="001D35C1">
        <w:t xml:space="preserve">10,1 </w:t>
      </w:r>
      <w:r>
        <w:t xml:space="preserve">%), поступление ПИИ по сравнению </w:t>
      </w:r>
      <w:r w:rsidR="006B6BDD">
        <w:t>за аналогичный период 2020 года</w:t>
      </w:r>
      <w:r>
        <w:t xml:space="preserve"> </w:t>
      </w:r>
      <w:r w:rsidR="00AB1FDC">
        <w:t>увеличились</w:t>
      </w:r>
      <w:r>
        <w:t xml:space="preserve"> на </w:t>
      </w:r>
      <w:r w:rsidR="001D35C1">
        <w:t xml:space="preserve">253,4 </w:t>
      </w:r>
      <w:r>
        <w:t>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</w:pPr>
      <w:r>
        <w:t xml:space="preserve">6) </w:t>
      </w:r>
      <w:r>
        <w:tab/>
      </w:r>
      <w:r>
        <w:rPr>
          <w:b/>
        </w:rPr>
        <w:t xml:space="preserve">Нидерланды </w:t>
      </w:r>
      <w:r>
        <w:t xml:space="preserve">– </w:t>
      </w:r>
      <w:r w:rsidR="001D35C1">
        <w:t>36,66</w:t>
      </w:r>
      <w:r>
        <w:t xml:space="preserve"> млн. долл. США (доля от всех ПИИ </w:t>
      </w:r>
      <w:r w:rsidR="00AF63AC">
        <w:t xml:space="preserve">11,4 </w:t>
      </w:r>
      <w:r>
        <w:t xml:space="preserve">%), поступление ПИИ по сравнению </w:t>
      </w:r>
      <w:r w:rsidR="006B6BDD">
        <w:t xml:space="preserve">за аналогичный период 2020 года </w:t>
      </w:r>
      <w:proofErr w:type="spellStart"/>
      <w:r w:rsidR="00AF63AC">
        <w:t>увеичилось</w:t>
      </w:r>
      <w:proofErr w:type="spellEnd"/>
      <w:r>
        <w:t xml:space="preserve"> на </w:t>
      </w:r>
      <w:r w:rsidR="00AF63AC">
        <w:t>21,8</w:t>
      </w:r>
      <w:r>
        <w:t xml:space="preserve"> 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</w:pPr>
      <w:r>
        <w:t>7)</w:t>
      </w:r>
      <w:r>
        <w:tab/>
      </w:r>
      <w:r>
        <w:rPr>
          <w:b/>
        </w:rPr>
        <w:t>Российская Федерация</w:t>
      </w:r>
      <w:r>
        <w:t xml:space="preserve"> – </w:t>
      </w:r>
      <w:r w:rsidR="00AF63AC">
        <w:rPr>
          <w:b/>
        </w:rPr>
        <w:t>27,42</w:t>
      </w:r>
      <w:r w:rsidRPr="00BE60B6">
        <w:rPr>
          <w:b/>
        </w:rPr>
        <w:t xml:space="preserve"> млн</w:t>
      </w:r>
      <w:r>
        <w:t xml:space="preserve">. </w:t>
      </w:r>
      <w:r w:rsidR="00AF63AC">
        <w:t>долл. США (доля от всех ПИИ – 8,5</w:t>
      </w:r>
      <w:r>
        <w:t xml:space="preserve"> %), поступление ПИИ по сравнению </w:t>
      </w:r>
      <w:r w:rsidR="00AB1FDC">
        <w:t>за аналогичный период 2020 года увеличились</w:t>
      </w:r>
      <w:r>
        <w:t xml:space="preserve"> на </w:t>
      </w:r>
      <w:r w:rsidR="00AF63AC">
        <w:t>202,6</w:t>
      </w:r>
      <w:r>
        <w:t xml:space="preserve"> %;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both"/>
      </w:pPr>
      <w:r>
        <w:t>8)</w:t>
      </w:r>
      <w:r>
        <w:rPr>
          <w:b/>
        </w:rPr>
        <w:tab/>
      </w:r>
      <w:proofErr w:type="gramStart"/>
      <w:r>
        <w:rPr>
          <w:b/>
        </w:rPr>
        <w:t xml:space="preserve">Казахстан </w:t>
      </w:r>
      <w:r>
        <w:t xml:space="preserve"> –</w:t>
      </w:r>
      <w:proofErr w:type="gramEnd"/>
      <w:r>
        <w:t xml:space="preserve"> </w:t>
      </w:r>
      <w:r w:rsidR="00AB1FDC">
        <w:rPr>
          <w:b/>
        </w:rPr>
        <w:t>2</w:t>
      </w:r>
      <w:r w:rsidR="00AF63AC">
        <w:rPr>
          <w:b/>
        </w:rPr>
        <w:t>0,49</w:t>
      </w:r>
      <w:r>
        <w:rPr>
          <w:b/>
        </w:rPr>
        <w:t xml:space="preserve"> млн. долл</w:t>
      </w:r>
      <w:r>
        <w:t xml:space="preserve">. США (доля от всех ПИИ – </w:t>
      </w:r>
      <w:r w:rsidR="00AF63AC">
        <w:t>6,4</w:t>
      </w:r>
      <w:r>
        <w:t xml:space="preserve"> %), поступление ПИИ по сравнению </w:t>
      </w:r>
      <w:r w:rsidR="00AB1FDC">
        <w:t>за аналогичный период</w:t>
      </w:r>
      <w:r>
        <w:t xml:space="preserve"> </w:t>
      </w:r>
      <w:r w:rsidR="00AB1FDC">
        <w:t>2020</w:t>
      </w:r>
      <w:r>
        <w:t xml:space="preserve"> год</w:t>
      </w:r>
      <w:r w:rsidR="00AB1FDC">
        <w:t>а</w:t>
      </w:r>
      <w:r>
        <w:t xml:space="preserve"> </w:t>
      </w:r>
      <w:r>
        <w:rPr>
          <w:u w:val="single"/>
        </w:rPr>
        <w:t xml:space="preserve">выросло на </w:t>
      </w:r>
      <w:r w:rsidR="00AF63AC">
        <w:rPr>
          <w:u w:val="single"/>
        </w:rPr>
        <w:t xml:space="preserve">118,6 </w:t>
      </w:r>
      <w:r>
        <w:rPr>
          <w:u w:val="single"/>
        </w:rPr>
        <w:t>%.</w:t>
      </w: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center"/>
      </w:pPr>
    </w:p>
    <w:p w:rsidR="00DA391A" w:rsidRDefault="00DA391A" w:rsidP="00DA391A">
      <w:pPr>
        <w:tabs>
          <w:tab w:val="left" w:pos="1134"/>
        </w:tabs>
        <w:spacing w:line="276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t>Структу</w:t>
      </w:r>
      <w:r w:rsidR="00AF63AC">
        <w:rPr>
          <w:b/>
          <w:u w:val="single"/>
        </w:rPr>
        <w:t xml:space="preserve">ра поступления ПИИ за </w:t>
      </w:r>
      <w:proofErr w:type="spellStart"/>
      <w:r w:rsidR="00AF63AC">
        <w:rPr>
          <w:b/>
          <w:u w:val="single"/>
        </w:rPr>
        <w:t>янв</w:t>
      </w:r>
      <w:proofErr w:type="spellEnd"/>
      <w:r w:rsidR="00AF63AC">
        <w:rPr>
          <w:b/>
          <w:u w:val="single"/>
        </w:rPr>
        <w:t>-июнь</w:t>
      </w:r>
      <w:r w:rsidR="00434804">
        <w:rPr>
          <w:b/>
          <w:u w:val="single"/>
        </w:rPr>
        <w:t xml:space="preserve"> 2021</w:t>
      </w:r>
      <w:r>
        <w:rPr>
          <w:b/>
          <w:u w:val="single"/>
        </w:rPr>
        <w:t xml:space="preserve"> г.</w:t>
      </w:r>
    </w:p>
    <w:p w:rsidR="00AF63AC" w:rsidRDefault="00AF63AC" w:rsidP="00DA391A">
      <w:pPr>
        <w:tabs>
          <w:tab w:val="left" w:pos="1134"/>
        </w:tabs>
        <w:spacing w:line="276" w:lineRule="auto"/>
        <w:ind w:firstLine="567"/>
        <w:jc w:val="center"/>
        <w:rPr>
          <w:b/>
          <w:u w:val="single"/>
        </w:rPr>
      </w:pPr>
    </w:p>
    <w:tbl>
      <w:tblPr>
        <w:tblStyle w:val="a5"/>
        <w:tblW w:w="10196" w:type="dxa"/>
        <w:tblInd w:w="-856" w:type="dxa"/>
        <w:tblLook w:val="04A0" w:firstRow="1" w:lastRow="0" w:firstColumn="1" w:lastColumn="0" w:noHBand="0" w:noVBand="1"/>
      </w:tblPr>
      <w:tblGrid>
        <w:gridCol w:w="2827"/>
        <w:gridCol w:w="1176"/>
        <w:gridCol w:w="1281"/>
        <w:gridCol w:w="947"/>
        <w:gridCol w:w="1176"/>
        <w:gridCol w:w="1281"/>
        <w:gridCol w:w="1508"/>
      </w:tblGrid>
      <w:tr w:rsidR="00DA391A" w:rsidTr="00024F52">
        <w:trPr>
          <w:trHeight w:val="315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 </w:t>
            </w:r>
          </w:p>
          <w:p w:rsidR="00DA391A" w:rsidRDefault="00DA391A" w:rsidP="00660D33">
            <w:pPr>
              <w:jc w:val="both"/>
              <w:rPr>
                <w:b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Приток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Отток</w:t>
            </w:r>
          </w:p>
        </w:tc>
      </w:tr>
      <w:tr w:rsidR="00DA391A" w:rsidTr="00024F5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1A" w:rsidRDefault="00DA391A" w:rsidP="00660D33">
            <w:pPr>
              <w:rPr>
                <w:b/>
                <w:i/>
                <w:iCs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793B5E" w:rsidP="00793B5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тыс.</w:t>
            </w:r>
            <w:r w:rsidR="00DA391A">
              <w:rPr>
                <w:bCs/>
                <w:lang w:eastAsia="en-US"/>
              </w:rPr>
              <w:t xml:space="preserve"> долларов США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процентах к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793B5E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тыс</w:t>
            </w:r>
            <w:r w:rsidR="00DA391A">
              <w:rPr>
                <w:bCs/>
                <w:lang w:eastAsia="en-US"/>
              </w:rPr>
              <w:t>. долларов США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процентах к</w:t>
            </w:r>
          </w:p>
        </w:tc>
      </w:tr>
      <w:tr w:rsidR="00DA391A" w:rsidTr="00024F5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1A" w:rsidRDefault="00DA391A" w:rsidP="00660D33">
            <w:pPr>
              <w:rPr>
                <w:b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1A" w:rsidRDefault="00DA391A" w:rsidP="00660D33">
            <w:pPr>
              <w:rPr>
                <w:bCs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прошлому году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1A" w:rsidRDefault="00DA391A" w:rsidP="00660D33">
            <w:pPr>
              <w:rPr>
                <w:bCs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прошлому году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1A" w:rsidRDefault="00DA391A" w:rsidP="00660D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итогу</w:t>
            </w:r>
          </w:p>
        </w:tc>
      </w:tr>
      <w:tr w:rsidR="00DA391A" w:rsidTr="00024F52">
        <w:trPr>
          <w:trHeight w:val="28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511829" w:rsidP="00660D3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321 238,7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bCs/>
                <w:lang w:eastAsia="en-US"/>
              </w:rPr>
            </w:pPr>
            <w:r w:rsidRPr="00793B5E">
              <w:rPr>
                <w:b/>
                <w:bCs/>
                <w:lang w:eastAsia="en-US"/>
              </w:rPr>
              <w:t>195,4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bCs/>
                <w:lang w:eastAsia="en-US"/>
              </w:rPr>
            </w:pPr>
            <w:r w:rsidRPr="00793B5E">
              <w:rPr>
                <w:b/>
                <w:bCs/>
                <w:lang w:eastAsia="en-US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bCs/>
                <w:lang w:eastAsia="en-US"/>
              </w:rPr>
            </w:pPr>
            <w:r w:rsidRPr="00793B5E">
              <w:rPr>
                <w:b/>
                <w:bCs/>
                <w:lang w:eastAsia="en-US"/>
              </w:rPr>
              <w:t>548 172,3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bCs/>
                <w:lang w:eastAsia="en-US"/>
              </w:rPr>
            </w:pPr>
            <w:r w:rsidRPr="00793B5E">
              <w:rPr>
                <w:b/>
                <w:bCs/>
                <w:lang w:eastAsia="en-US"/>
              </w:rPr>
              <w:t>90,8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bCs/>
                <w:lang w:eastAsia="en-US"/>
              </w:rPr>
            </w:pPr>
            <w:r w:rsidRPr="00793B5E">
              <w:rPr>
                <w:b/>
                <w:bCs/>
                <w:lang w:eastAsia="en-US"/>
              </w:rPr>
              <w:t>100,0</w:t>
            </w:r>
          </w:p>
        </w:tc>
      </w:tr>
      <w:tr w:rsidR="00DA391A" w:rsidTr="00024F52">
        <w:trPr>
          <w:trHeight w:val="24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Собственный капитал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511829" w:rsidP="00AF63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4 158,1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95,1</w:t>
            </w:r>
          </w:p>
          <w:p w:rsidR="00DA391A" w:rsidRDefault="00DA391A" w:rsidP="00793B5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793B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43 752,4</w:t>
            </w:r>
          </w:p>
          <w:p w:rsidR="00DA391A" w:rsidRDefault="00DA391A" w:rsidP="00793B5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793B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317,2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8,0</w:t>
            </w:r>
          </w:p>
          <w:p w:rsidR="00DA391A" w:rsidRDefault="00DA391A" w:rsidP="00793B5E">
            <w:pPr>
              <w:jc w:val="center"/>
              <w:rPr>
                <w:b/>
                <w:lang w:eastAsia="en-US"/>
              </w:rPr>
            </w:pPr>
          </w:p>
        </w:tc>
      </w:tr>
      <w:tr w:rsidR="00DA391A" w:rsidTr="00024F52">
        <w:trPr>
          <w:trHeight w:val="24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Финансовый лизинг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511829" w:rsidP="005118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793B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-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-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-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-</w:t>
            </w:r>
          </w:p>
          <w:p w:rsidR="00DA391A" w:rsidRDefault="00DA391A" w:rsidP="00793B5E">
            <w:pPr>
              <w:jc w:val="center"/>
              <w:rPr>
                <w:b/>
                <w:lang w:eastAsia="en-US"/>
              </w:rPr>
            </w:pPr>
          </w:p>
        </w:tc>
      </w:tr>
      <w:tr w:rsidR="00DA391A" w:rsidTr="00024F52">
        <w:trPr>
          <w:trHeight w:val="24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Реинвестированная прибыль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31A" w:rsidRPr="00CE531A" w:rsidRDefault="00CE531A" w:rsidP="00CE531A">
            <w:pPr>
              <w:jc w:val="center"/>
              <w:rPr>
                <w:b/>
                <w:lang w:eastAsia="en-US"/>
              </w:rPr>
            </w:pPr>
            <w:r w:rsidRPr="00CE531A">
              <w:rPr>
                <w:b/>
                <w:lang w:eastAsia="en-US"/>
              </w:rPr>
              <w:t>183 010,3</w:t>
            </w:r>
          </w:p>
          <w:p w:rsidR="00DA391A" w:rsidRDefault="00DA391A" w:rsidP="00CE531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202,4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57,0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793B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397 480,6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145,0</w:t>
            </w:r>
          </w:p>
          <w:p w:rsidR="00DA391A" w:rsidRDefault="00DA391A" w:rsidP="00660D3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Pr="00793B5E" w:rsidRDefault="00793B5E" w:rsidP="00793B5E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72,5</w:t>
            </w:r>
          </w:p>
          <w:p w:rsidR="00DA391A" w:rsidRDefault="00DA391A" w:rsidP="00793B5E">
            <w:pPr>
              <w:jc w:val="center"/>
              <w:rPr>
                <w:b/>
                <w:lang w:eastAsia="en-US"/>
              </w:rPr>
            </w:pPr>
          </w:p>
        </w:tc>
      </w:tr>
      <w:tr w:rsidR="00DA391A" w:rsidTr="00024F52">
        <w:trPr>
          <w:trHeight w:val="31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91A" w:rsidRDefault="00DA391A" w:rsidP="00660D3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инвестиции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CE531A" w:rsidP="006B6BDD">
            <w:pPr>
              <w:jc w:val="center"/>
              <w:rPr>
                <w:b/>
                <w:lang w:eastAsia="en-US"/>
              </w:rPr>
            </w:pPr>
            <w:r w:rsidRPr="00CE531A">
              <w:rPr>
                <w:b/>
                <w:lang w:eastAsia="en-US"/>
              </w:rPr>
              <w:t>134 070,3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192,7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41,7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106 939,3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33,8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91A" w:rsidRDefault="00793B5E" w:rsidP="00660D33">
            <w:pPr>
              <w:jc w:val="center"/>
              <w:rPr>
                <w:b/>
                <w:lang w:eastAsia="en-US"/>
              </w:rPr>
            </w:pPr>
            <w:r w:rsidRPr="00793B5E">
              <w:rPr>
                <w:b/>
                <w:lang w:eastAsia="en-US"/>
              </w:rPr>
              <w:t>19,5</w:t>
            </w:r>
          </w:p>
        </w:tc>
      </w:tr>
      <w:tr w:rsidR="00DA391A" w:rsidTr="00024F52">
        <w:trPr>
          <w:trHeight w:val="24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1A" w:rsidRDefault="00DA391A" w:rsidP="00660D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кредиты, полученные от нерезидентов</w:t>
            </w:r>
          </w:p>
          <w:p w:rsidR="00DA391A" w:rsidRDefault="00DA391A" w:rsidP="00660D33">
            <w:pPr>
              <w:jc w:val="both"/>
              <w:rPr>
                <w:lang w:eastAsia="en-US"/>
              </w:rPr>
            </w:pPr>
          </w:p>
          <w:p w:rsidR="00DA391A" w:rsidRDefault="00DA391A" w:rsidP="00660D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торговые кредиты</w:t>
            </w:r>
          </w:p>
          <w:p w:rsidR="00DA391A" w:rsidRDefault="00DA391A" w:rsidP="00660D33">
            <w:pPr>
              <w:jc w:val="both"/>
              <w:rPr>
                <w:lang w:eastAsia="en-US"/>
              </w:rPr>
            </w:pPr>
          </w:p>
          <w:p w:rsidR="00DA391A" w:rsidRDefault="00DA391A" w:rsidP="00660D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прочая кредиторская задолженность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31A" w:rsidRDefault="00CE531A" w:rsidP="00CE5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112 161,1</w:t>
            </w:r>
          </w:p>
          <w:p w:rsidR="00CE531A" w:rsidRDefault="00CE531A" w:rsidP="00CE531A">
            <w:pPr>
              <w:jc w:val="center"/>
              <w:rPr>
                <w:lang w:eastAsia="en-US"/>
              </w:rPr>
            </w:pPr>
          </w:p>
          <w:p w:rsidR="00CE531A" w:rsidRDefault="00CE531A" w:rsidP="00CE531A">
            <w:pPr>
              <w:jc w:val="center"/>
              <w:rPr>
                <w:lang w:eastAsia="en-US"/>
              </w:rPr>
            </w:pPr>
          </w:p>
          <w:p w:rsidR="00CE531A" w:rsidRDefault="00CE531A" w:rsidP="00CE5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21 905,2</w:t>
            </w:r>
          </w:p>
          <w:p w:rsidR="00CE531A" w:rsidRDefault="00CE531A" w:rsidP="00CE531A">
            <w:pPr>
              <w:jc w:val="center"/>
              <w:rPr>
                <w:lang w:eastAsia="en-US"/>
              </w:rPr>
            </w:pPr>
          </w:p>
          <w:p w:rsidR="00DA391A" w:rsidRDefault="00CE531A" w:rsidP="00CE531A">
            <w:pPr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185,6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326,8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DA391A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DA391A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94 115,9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793B5E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12 817,0</w:t>
            </w:r>
          </w:p>
          <w:p w:rsidR="00793B5E" w:rsidRDefault="00793B5E" w:rsidP="00793B5E">
            <w:pPr>
              <w:jc w:val="center"/>
              <w:rPr>
                <w:lang w:eastAsia="en-US"/>
              </w:rPr>
            </w:pPr>
          </w:p>
          <w:p w:rsidR="00DA391A" w:rsidRDefault="00793B5E" w:rsidP="00793B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F52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024F52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DA391A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F52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17,2</w:t>
            </w: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024F52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  <w:p w:rsidR="00024F52" w:rsidRDefault="00024F52" w:rsidP="00024F52">
            <w:pPr>
              <w:jc w:val="center"/>
              <w:rPr>
                <w:lang w:eastAsia="en-US"/>
              </w:rPr>
            </w:pPr>
          </w:p>
          <w:p w:rsidR="00DA391A" w:rsidRDefault="00024F52" w:rsidP="00024F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DA391A" w:rsidRDefault="00DA391A" w:rsidP="00DA391A">
      <w:pPr>
        <w:jc w:val="both"/>
        <w:rPr>
          <w:b/>
          <w:lang w:val="en-US"/>
        </w:rPr>
      </w:pPr>
    </w:p>
    <w:p w:rsidR="00291272" w:rsidRDefault="00291272" w:rsidP="00DA391A">
      <w:pPr>
        <w:jc w:val="both"/>
        <w:rPr>
          <w:b/>
          <w:lang w:val="en-US"/>
        </w:rPr>
      </w:pPr>
    </w:p>
    <w:p w:rsidR="00291272" w:rsidRPr="00C55C1E" w:rsidRDefault="00291272" w:rsidP="00B5470F">
      <w:pPr>
        <w:ind w:firstLine="708"/>
        <w:jc w:val="both"/>
      </w:pPr>
      <w:r w:rsidRPr="00C55C1E">
        <w:rPr>
          <w:b/>
        </w:rPr>
        <w:t xml:space="preserve">Прямые иностранные инвестиции – </w:t>
      </w:r>
      <w:r w:rsidRPr="00C55C1E">
        <w:t>финансовые и нефинансовые вложения иностранного инвестора, если его доля в совместном капитале составляет не менее 10 процентов;</w:t>
      </w:r>
    </w:p>
    <w:p w:rsidR="00291272" w:rsidRPr="00C55C1E" w:rsidRDefault="00291272" w:rsidP="00291272">
      <w:pPr>
        <w:jc w:val="both"/>
      </w:pPr>
      <w:r w:rsidRPr="00C55C1E">
        <w:rPr>
          <w:b/>
        </w:rPr>
        <w:tab/>
        <w:t xml:space="preserve">Собственный капитал – </w:t>
      </w:r>
      <w:r w:rsidRPr="00C55C1E">
        <w:t>означает инвестиции из собственного капитала иностранного инвестора;</w:t>
      </w:r>
    </w:p>
    <w:p w:rsidR="00291272" w:rsidRPr="00C55C1E" w:rsidRDefault="00291272" w:rsidP="00291272">
      <w:pPr>
        <w:jc w:val="both"/>
      </w:pPr>
      <w:r w:rsidRPr="00C55C1E">
        <w:lastRenderedPageBreak/>
        <w:tab/>
      </w:r>
      <w:r w:rsidRPr="00C55C1E">
        <w:rPr>
          <w:b/>
        </w:rPr>
        <w:t>Финансовый лизинг</w:t>
      </w:r>
      <w:r w:rsidRPr="00C55C1E">
        <w:t xml:space="preserve"> – вид долгосрочной аренды, при котором иностранный инвестор, как хозяйствующий субъект передает местному хозяйствующему субъекту имущество в качестве предмета аренды за определенную плату, во временное пользование и владение;</w:t>
      </w:r>
    </w:p>
    <w:p w:rsidR="00291272" w:rsidRPr="00C55C1E" w:rsidRDefault="00291272" w:rsidP="00291272">
      <w:pPr>
        <w:jc w:val="both"/>
      </w:pPr>
      <w:r w:rsidRPr="00C55C1E">
        <w:tab/>
      </w:r>
      <w:r w:rsidRPr="00C55C1E">
        <w:rPr>
          <w:b/>
        </w:rPr>
        <w:t>Реинвестированная прибыль</w:t>
      </w:r>
      <w:r w:rsidRPr="00C55C1E">
        <w:t xml:space="preserve"> – инвестирование суммы прибыли от инвестиционной деятельности;</w:t>
      </w:r>
    </w:p>
    <w:p w:rsidR="00291272" w:rsidRDefault="00291272" w:rsidP="00291272">
      <w:pPr>
        <w:jc w:val="both"/>
      </w:pPr>
      <w:r w:rsidRPr="00C55C1E">
        <w:tab/>
      </w:r>
      <w:r w:rsidRPr="00C55C1E">
        <w:rPr>
          <w:b/>
        </w:rPr>
        <w:t>Торговые кредиты</w:t>
      </w:r>
      <w:r w:rsidRPr="00C55C1E">
        <w:t xml:space="preserve"> – заем средств на оплату товаров и услуг по договорам между покупателем и поставщиком (прямым инвестором).</w:t>
      </w:r>
    </w:p>
    <w:p w:rsidR="00D97AE0" w:rsidRDefault="00D97AE0" w:rsidP="00291272">
      <w:pPr>
        <w:jc w:val="both"/>
      </w:pPr>
    </w:p>
    <w:p w:rsidR="00D609C6" w:rsidRDefault="00D609C6" w:rsidP="00291272">
      <w:pPr>
        <w:jc w:val="both"/>
      </w:pPr>
    </w:p>
    <w:p w:rsidR="00D97AE0" w:rsidRPr="00D97AE0" w:rsidRDefault="00D97AE0" w:rsidP="00D97AE0">
      <w:pPr>
        <w:jc w:val="center"/>
        <w:rPr>
          <w:u w:val="single"/>
        </w:rPr>
      </w:pPr>
      <w:r w:rsidRPr="00D97AE0">
        <w:rPr>
          <w:b/>
          <w:bCs/>
          <w:u w:val="single"/>
        </w:rPr>
        <w:t>Поступление прямых иностранных инвестиций по видам экономической деятельности в январе-июне 2021г.</w:t>
      </w:r>
    </w:p>
    <w:p w:rsidR="00D609C6" w:rsidRDefault="00D609C6" w:rsidP="00D609C6">
      <w:pPr>
        <w:ind w:firstLine="708"/>
        <w:jc w:val="both"/>
      </w:pPr>
    </w:p>
    <w:p w:rsidR="00187A4B" w:rsidRDefault="00187A4B" w:rsidP="00187A4B">
      <w:pPr>
        <w:ind w:firstLine="708"/>
        <w:jc w:val="both"/>
      </w:pPr>
      <w:r w:rsidRPr="00C55C1E">
        <w:rPr>
          <w:color w:val="212529"/>
          <w:shd w:val="clear" w:color="auto" w:fill="FFFFFF"/>
        </w:rPr>
        <w:t xml:space="preserve">Структура поступления ПИИ </w:t>
      </w:r>
      <w:r>
        <w:rPr>
          <w:color w:val="212529"/>
          <w:shd w:val="clear" w:color="auto" w:fill="FFFFFF"/>
        </w:rPr>
        <w:t xml:space="preserve">по отраслям отражает положительную динамику, так </w:t>
      </w:r>
      <w:proofErr w:type="gramStart"/>
      <w:r>
        <w:rPr>
          <w:color w:val="212529"/>
          <w:shd w:val="clear" w:color="auto" w:fill="FFFFFF"/>
        </w:rPr>
        <w:t xml:space="preserve">например  </w:t>
      </w:r>
      <w:r>
        <w:t>о</w:t>
      </w:r>
      <w:r w:rsidR="00D609C6" w:rsidRPr="00D609C6">
        <w:t>бъем</w:t>
      </w:r>
      <w:proofErr w:type="gramEnd"/>
      <w:r w:rsidR="00D609C6" w:rsidRPr="00D609C6">
        <w:t xml:space="preserve"> прямых иностранных инвестиций </w:t>
      </w:r>
      <w:r w:rsidR="00D609C6">
        <w:t>направленных на профессиональную, научную</w:t>
      </w:r>
      <w:r w:rsidR="00D609C6" w:rsidRPr="00D609C6">
        <w:t xml:space="preserve"> и технич</w:t>
      </w:r>
      <w:r w:rsidR="00D609C6">
        <w:t>ескую</w:t>
      </w:r>
      <w:r w:rsidR="00D609C6" w:rsidRPr="00D609C6">
        <w:t xml:space="preserve"> деятельность</w:t>
      </w:r>
      <w:r w:rsidR="00D609C6">
        <w:t>, к аналогичному периоду прошлого года, увеличилось на 290,7 %, в то же время инвестиции по добыче полезных ископаемых увеличилось на 396,6 %. Также инвестиции в сферу обрабатывающего производства увеличились на 48,1 %.</w:t>
      </w:r>
    </w:p>
    <w:p w:rsidR="00D609C6" w:rsidRDefault="00D609C6" w:rsidP="00291272">
      <w:pPr>
        <w:jc w:val="both"/>
      </w:pPr>
    </w:p>
    <w:tbl>
      <w:tblPr>
        <w:tblStyle w:val="a5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850"/>
        <w:gridCol w:w="1418"/>
        <w:gridCol w:w="1181"/>
        <w:gridCol w:w="939"/>
      </w:tblGrid>
      <w:tr w:rsidR="00D97AE0" w:rsidRPr="00D97AE0" w:rsidTr="00D609C6">
        <w:trPr>
          <w:trHeight w:val="253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i/>
                <w:iCs/>
                <w:sz w:val="20"/>
                <w:szCs w:val="20"/>
              </w:rPr>
            </w:pPr>
            <w:r w:rsidRPr="00D609C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Приток</w:t>
            </w:r>
          </w:p>
        </w:tc>
        <w:tc>
          <w:tcPr>
            <w:tcW w:w="3538" w:type="dxa"/>
            <w:gridSpan w:val="3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Отток</w:t>
            </w:r>
          </w:p>
        </w:tc>
      </w:tr>
      <w:tr w:rsidR="00D97AE0" w:rsidRPr="00D97AE0" w:rsidTr="00D609C6">
        <w:trPr>
          <w:trHeight w:val="296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Тыс. долларов США</w:t>
            </w:r>
          </w:p>
        </w:tc>
        <w:tc>
          <w:tcPr>
            <w:tcW w:w="2268" w:type="dxa"/>
            <w:gridSpan w:val="2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 xml:space="preserve">В процентах к </w:t>
            </w:r>
          </w:p>
        </w:tc>
        <w:tc>
          <w:tcPr>
            <w:tcW w:w="1418" w:type="dxa"/>
            <w:vMerge w:val="restart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Тыс. долларов США</w:t>
            </w:r>
          </w:p>
        </w:tc>
        <w:tc>
          <w:tcPr>
            <w:tcW w:w="2120" w:type="dxa"/>
            <w:gridSpan w:val="2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 xml:space="preserve">В процентах к </w:t>
            </w:r>
          </w:p>
        </w:tc>
      </w:tr>
      <w:tr w:rsidR="00D97AE0" w:rsidRPr="00D97AE0" w:rsidTr="00D609C6">
        <w:trPr>
          <w:trHeight w:val="70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соответствующему периоду прошлого года</w:t>
            </w:r>
          </w:p>
        </w:tc>
        <w:tc>
          <w:tcPr>
            <w:tcW w:w="850" w:type="dxa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итогу</w:t>
            </w:r>
          </w:p>
        </w:tc>
        <w:tc>
          <w:tcPr>
            <w:tcW w:w="1418" w:type="dxa"/>
            <w:vMerge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соответствующему периоду прошлого года</w:t>
            </w:r>
          </w:p>
        </w:tc>
        <w:tc>
          <w:tcPr>
            <w:tcW w:w="939" w:type="dxa"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итогу</w:t>
            </w:r>
          </w:p>
        </w:tc>
      </w:tr>
      <w:tr w:rsidR="00D97AE0" w:rsidRPr="00D97AE0" w:rsidTr="00D609C6">
        <w:trPr>
          <w:trHeight w:val="183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321 238,7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195,4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548 172,3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  <w:r w:rsidRPr="00D609C6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97AE0" w:rsidRPr="00D97AE0" w:rsidTr="00D609C6">
        <w:trPr>
          <w:trHeight w:val="15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Сельское хозяйство, лесное хозяйство и рыболовство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783,2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87,0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274,1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70,0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62 007,9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496,6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19,3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25 440,1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45,2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4,6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Обрабатывающие  производства 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72 102,5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148,1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22,5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407 507,7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286,9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74,3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Обеспечение (снабжение) электроэнергией, газом, 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паром и кондиционированным воздухом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1 925,2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171,3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6,3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0,3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Водоснабжение, очистка, обработка отходов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 и получение вторичного сырья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25,8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138,0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1 610,7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15,3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3 046,7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15,5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0,5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Оптовая и розничная торговля; ремонт 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  автомобилей и мотоциклов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20 668,1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6,4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14 139,1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118,4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2,6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Транспортная деятельность и хранение грузов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315,1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305,6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2 111,4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101,7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0,4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Деятельность гостиниц и ресторанов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616,7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271,4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1 533,1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118,7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0,3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Информация и связь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20 479,3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127,8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6,4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1 451,1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19,7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0,3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Финансовое посредничество и страхование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23 427,4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87,4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7,3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14 287,4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150,3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2,6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Операции с недвижимым имуществом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791,8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74,0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348,5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51,3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Профессиональная, научная и техническая деятельность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113 676,2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390,7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35,4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76 762,1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22,0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14,0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Административная и вспомогательная деятельность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193,0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171,1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210,9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38,4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lastRenderedPageBreak/>
              <w:t xml:space="preserve"> Образование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1,0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55,6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Здравоохранение и социальное обслуживание населения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2 573,9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1 037,0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351,4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74,6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</w:tr>
      <w:tr w:rsidR="00D97AE0" w:rsidRPr="00D97AE0" w:rsidTr="00D609C6">
        <w:trPr>
          <w:trHeight w:val="22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Искусство, развлечения и отдых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12,7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684,9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66,3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0,1</w:t>
            </w:r>
          </w:p>
        </w:tc>
      </w:tr>
      <w:tr w:rsidR="00D97AE0" w:rsidRPr="00D97AE0" w:rsidTr="00D609C6">
        <w:trPr>
          <w:trHeight w:val="315"/>
        </w:trPr>
        <w:tc>
          <w:tcPr>
            <w:tcW w:w="2836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 xml:space="preserve"> Прочая обслуживающая деятельность</w:t>
            </w:r>
          </w:p>
        </w:tc>
        <w:tc>
          <w:tcPr>
            <w:tcW w:w="1417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29,2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30,7</w:t>
            </w:r>
          </w:p>
        </w:tc>
        <w:tc>
          <w:tcPr>
            <w:tcW w:w="850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16,5</w:t>
            </w:r>
          </w:p>
        </w:tc>
        <w:tc>
          <w:tcPr>
            <w:tcW w:w="1181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1 031,3</w:t>
            </w:r>
          </w:p>
        </w:tc>
        <w:tc>
          <w:tcPr>
            <w:tcW w:w="939" w:type="dxa"/>
            <w:noWrap/>
            <w:hideMark/>
          </w:tcPr>
          <w:p w:rsidR="00D97AE0" w:rsidRPr="00D609C6" w:rsidRDefault="00D97AE0" w:rsidP="00D97AE0">
            <w:pPr>
              <w:jc w:val="both"/>
              <w:rPr>
                <w:sz w:val="20"/>
                <w:szCs w:val="20"/>
              </w:rPr>
            </w:pPr>
            <w:r w:rsidRPr="00D609C6">
              <w:rPr>
                <w:sz w:val="20"/>
                <w:szCs w:val="20"/>
              </w:rPr>
              <w:t>0,0</w:t>
            </w:r>
          </w:p>
        </w:tc>
      </w:tr>
    </w:tbl>
    <w:p w:rsidR="00291272" w:rsidRDefault="00291272" w:rsidP="00291272">
      <w:pPr>
        <w:jc w:val="both"/>
      </w:pPr>
      <w:r w:rsidRPr="00C55C1E">
        <w:tab/>
      </w:r>
    </w:p>
    <w:p w:rsidR="00D609C6" w:rsidRPr="00C55C1E" w:rsidRDefault="00D609C6" w:rsidP="00291272">
      <w:pPr>
        <w:jc w:val="both"/>
      </w:pPr>
    </w:p>
    <w:p w:rsidR="00291272" w:rsidRPr="00C55C1E" w:rsidRDefault="00291272" w:rsidP="00187A4B">
      <w:pPr>
        <w:jc w:val="center"/>
        <w:rPr>
          <w:b/>
          <w:u w:val="single"/>
        </w:rPr>
      </w:pPr>
      <w:r w:rsidRPr="00C55C1E">
        <w:rPr>
          <w:b/>
          <w:u w:val="single"/>
        </w:rPr>
        <w:t>Поступл</w:t>
      </w:r>
      <w:r>
        <w:rPr>
          <w:b/>
          <w:u w:val="single"/>
        </w:rPr>
        <w:t xml:space="preserve">ение ПИИ по регионам страны </w:t>
      </w:r>
      <w:proofErr w:type="gramStart"/>
      <w:r>
        <w:rPr>
          <w:b/>
          <w:u w:val="single"/>
        </w:rPr>
        <w:t xml:space="preserve">за  </w:t>
      </w:r>
      <w:proofErr w:type="spellStart"/>
      <w:r w:rsidR="00024F52">
        <w:rPr>
          <w:b/>
          <w:u w:val="single"/>
        </w:rPr>
        <w:t>янв</w:t>
      </w:r>
      <w:proofErr w:type="spellEnd"/>
      <w:proofErr w:type="gramEnd"/>
      <w:r w:rsidR="00024F52">
        <w:rPr>
          <w:b/>
          <w:u w:val="single"/>
        </w:rPr>
        <w:t xml:space="preserve">-июнь </w:t>
      </w:r>
      <w:r>
        <w:rPr>
          <w:b/>
          <w:u w:val="single"/>
        </w:rPr>
        <w:t>2021</w:t>
      </w:r>
      <w:r w:rsidRPr="00C55C1E">
        <w:rPr>
          <w:b/>
          <w:u w:val="single"/>
        </w:rPr>
        <w:t xml:space="preserve"> г.</w:t>
      </w:r>
    </w:p>
    <w:p w:rsidR="00291272" w:rsidRPr="00C55C1E" w:rsidRDefault="00291272" w:rsidP="00187A4B">
      <w:pPr>
        <w:jc w:val="both"/>
        <w:rPr>
          <w:b/>
          <w:u w:val="single"/>
        </w:rPr>
      </w:pPr>
    </w:p>
    <w:p w:rsidR="00291272" w:rsidRPr="00C55C1E" w:rsidRDefault="00291272" w:rsidP="00187A4B">
      <w:pPr>
        <w:ind w:firstLine="709"/>
        <w:jc w:val="both"/>
      </w:pPr>
      <w:r w:rsidRPr="00C55C1E">
        <w:rPr>
          <w:color w:val="212529"/>
          <w:shd w:val="clear" w:color="auto" w:fill="FFFFFF"/>
        </w:rPr>
        <w:t>Структура поступления ПИИ по регионам отражает неравномерное развитие регионов страны. В общем объеме наибольший удельный вес ПИИ приходи</w:t>
      </w:r>
      <w:r>
        <w:rPr>
          <w:color w:val="212529"/>
          <w:shd w:val="clear" w:color="auto" w:fill="FFFFFF"/>
        </w:rPr>
        <w:t xml:space="preserve">тся </w:t>
      </w:r>
      <w:proofErr w:type="gramStart"/>
      <w:r>
        <w:rPr>
          <w:color w:val="212529"/>
          <w:shd w:val="clear" w:color="auto" w:fill="FFFFFF"/>
        </w:rPr>
        <w:t xml:space="preserve">на  </w:t>
      </w:r>
      <w:proofErr w:type="spellStart"/>
      <w:r>
        <w:rPr>
          <w:color w:val="212529"/>
          <w:shd w:val="clear" w:color="auto" w:fill="FFFFFF"/>
        </w:rPr>
        <w:t>Джалал</w:t>
      </w:r>
      <w:proofErr w:type="gramEnd"/>
      <w:r>
        <w:rPr>
          <w:color w:val="212529"/>
          <w:shd w:val="clear" w:color="auto" w:fill="FFFFFF"/>
        </w:rPr>
        <w:t>-Абадскую</w:t>
      </w:r>
      <w:proofErr w:type="spellEnd"/>
      <w:r>
        <w:rPr>
          <w:color w:val="212529"/>
          <w:shd w:val="clear" w:color="auto" w:fill="FFFFFF"/>
        </w:rPr>
        <w:t xml:space="preserve"> </w:t>
      </w:r>
      <w:r w:rsidRPr="00FD5FFA">
        <w:rPr>
          <w:color w:val="212529"/>
          <w:shd w:val="clear" w:color="auto" w:fill="FFFFFF"/>
        </w:rPr>
        <w:t>область</w:t>
      </w:r>
      <w:r w:rsidR="00DF71C7">
        <w:rPr>
          <w:color w:val="212529"/>
          <w:shd w:val="clear" w:color="auto" w:fill="FFFFFF"/>
        </w:rPr>
        <w:t>– за 2</w:t>
      </w:r>
      <w:r>
        <w:rPr>
          <w:color w:val="212529"/>
          <w:shd w:val="clear" w:color="auto" w:fill="FFFFFF"/>
        </w:rPr>
        <w:t>й квартал 2021</w:t>
      </w:r>
      <w:r w:rsidRPr="00C55C1E">
        <w:rPr>
          <w:color w:val="212529"/>
          <w:shd w:val="clear" w:color="auto" w:fill="FFFFFF"/>
        </w:rPr>
        <w:t>г.</w:t>
      </w:r>
      <w:r w:rsidR="00DF71C7">
        <w:rPr>
          <w:b/>
        </w:rPr>
        <w:t xml:space="preserve"> 138,38</w:t>
      </w:r>
      <w:r>
        <w:rPr>
          <w:b/>
        </w:rPr>
        <w:t xml:space="preserve"> млн. долл. США.</w:t>
      </w:r>
    </w:p>
    <w:p w:rsidR="00291272" w:rsidRDefault="00291272" w:rsidP="00291272">
      <w:pPr>
        <w:ind w:left="7080" w:firstLine="708"/>
        <w:jc w:val="both"/>
        <w:rPr>
          <w:i/>
        </w:rPr>
      </w:pPr>
      <w:r w:rsidRPr="00C55C1E">
        <w:rPr>
          <w:i/>
        </w:rPr>
        <w:t>Таблица 2</w:t>
      </w:r>
    </w:p>
    <w:p w:rsidR="00291272" w:rsidRPr="00C55C1E" w:rsidRDefault="00291272" w:rsidP="00291272">
      <w:pPr>
        <w:ind w:left="7080" w:firstLine="708"/>
        <w:jc w:val="both"/>
        <w:rPr>
          <w:i/>
        </w:rPr>
      </w:pPr>
    </w:p>
    <w:tbl>
      <w:tblPr>
        <w:tblStyle w:val="1-2"/>
        <w:tblpPr w:leftFromText="180" w:rightFromText="180" w:vertAnchor="text" w:horzAnchor="margin" w:tblpXSpec="center" w:tblpY="194"/>
        <w:tblW w:w="3834" w:type="pct"/>
        <w:tblLook w:val="04A0" w:firstRow="1" w:lastRow="0" w:firstColumn="1" w:lastColumn="0" w:noHBand="0" w:noVBand="1"/>
      </w:tblPr>
      <w:tblGrid>
        <w:gridCol w:w="2810"/>
        <w:gridCol w:w="1200"/>
        <w:gridCol w:w="979"/>
        <w:gridCol w:w="2177"/>
      </w:tblGrid>
      <w:tr w:rsidR="00DF71C7" w:rsidRPr="00C55C1E" w:rsidTr="00DF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Pr="00DF71C7" w:rsidRDefault="00DF71C7" w:rsidP="00660D33">
            <w:pPr>
              <w:rPr>
                <w:lang w:val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Pr="00DF71C7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DF71C7" w:rsidRPr="00C55C1E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тыс</w:t>
            </w:r>
            <w:proofErr w:type="spellEnd"/>
            <w:r w:rsidRPr="00C55C1E">
              <w:t xml:space="preserve">. </w:t>
            </w:r>
            <w:proofErr w:type="spellStart"/>
            <w:r w:rsidRPr="00C55C1E">
              <w:t>долл</w:t>
            </w:r>
            <w:proofErr w:type="spellEnd"/>
            <w:r w:rsidRPr="00C55C1E">
              <w:t>. США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F71C7" w:rsidRPr="00C55C1E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Доля</w:t>
            </w:r>
            <w:proofErr w:type="spellEnd"/>
          </w:p>
          <w:p w:rsidR="00DF71C7" w:rsidRPr="00C55C1E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C1E">
              <w:t>%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C7" w:rsidRPr="00291272" w:rsidRDefault="00DF71C7" w:rsidP="00660D33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91272">
              <w:rPr>
                <w:lang w:val="ru-RU"/>
              </w:rPr>
              <w:t>Темп роста % к аналогичному периоду прошлого года</w:t>
            </w:r>
          </w:p>
        </w:tc>
      </w:tr>
      <w:tr w:rsidR="00DF71C7" w:rsidRPr="00C55C1E" w:rsidTr="00DF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C7" w:rsidRPr="00C55C1E" w:rsidRDefault="00DF71C7" w:rsidP="00660D33">
            <w:pPr>
              <w:keepNext/>
            </w:pPr>
            <w:proofErr w:type="spellStart"/>
            <w:r w:rsidRPr="00C55C1E">
              <w:t>Всего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Pr="003A45FC" w:rsidRDefault="00DF71C7" w:rsidP="00660D33">
            <w:pPr>
              <w:tabs>
                <w:tab w:val="center" w:pos="6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71C7">
              <w:rPr>
                <w:b/>
                <w:bCs/>
              </w:rPr>
              <w:t>321 238,7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Pr="00964CE8" w:rsidRDefault="00DF71C7" w:rsidP="00660D3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71C7">
              <w:rPr>
                <w:b/>
              </w:rPr>
              <w:t>195,4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C7" w:rsidRPr="00964CE8" w:rsidRDefault="00DF71C7" w:rsidP="00660D3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71C7">
              <w:rPr>
                <w:b/>
              </w:rPr>
              <w:t>100,0</w:t>
            </w:r>
          </w:p>
        </w:tc>
      </w:tr>
      <w:tr w:rsidR="00DF71C7" w:rsidRPr="00C55C1E" w:rsidTr="00DF71C7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Баткенская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71C7" w:rsidRPr="00C55C1E" w:rsidTr="00DF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Джалал-Абадская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138 385,0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</w:t>
            </w:r>
          </w:p>
        </w:tc>
      </w:tr>
      <w:tr w:rsidR="00DF71C7" w:rsidRPr="00C55C1E" w:rsidTr="00DF71C7">
        <w:trPr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Иссык-Кульская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3 173,3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412,7</w:t>
            </w:r>
          </w:p>
        </w:tc>
      </w:tr>
      <w:tr w:rsidR="00DF71C7" w:rsidRPr="00C55C1E" w:rsidTr="00DF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Нарынская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71C7" w:rsidRPr="00C55C1E" w:rsidTr="00DF71C7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Ошская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11 885,1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1 538,1</w:t>
            </w:r>
          </w:p>
        </w:tc>
      </w:tr>
      <w:tr w:rsidR="00DF71C7" w:rsidRPr="00C55C1E" w:rsidTr="00DF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Таласская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17 750,5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1109406,3</w:t>
            </w:r>
          </w:p>
        </w:tc>
      </w:tr>
      <w:tr w:rsidR="00DF71C7" w:rsidRPr="00C55C1E" w:rsidTr="00DF71C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8" w:space="0" w:color="CF7B79" w:themeColor="accent2" w:themeTint="BF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proofErr w:type="spellStart"/>
            <w:r w:rsidRPr="00C55C1E">
              <w:t>Чуйская</w:t>
            </w:r>
            <w:proofErr w:type="spellEnd"/>
            <w:r w:rsidRPr="00C55C1E">
              <w:t xml:space="preserve"> </w:t>
            </w:r>
            <w:proofErr w:type="spellStart"/>
            <w:r w:rsidRPr="00C55C1E">
              <w:t>область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8" w:space="0" w:color="CF7B79" w:themeColor="accent2" w:themeTint="BF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50 887,6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8" w:space="0" w:color="CF7B79" w:themeColor="accent2" w:themeTint="BF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8" w:space="0" w:color="CF7B79" w:themeColor="accent2" w:themeTint="BF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</w:tr>
      <w:tr w:rsidR="00DF71C7" w:rsidRPr="00C55C1E" w:rsidTr="00DF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r w:rsidRPr="00C55C1E">
              <w:t xml:space="preserve">г. </w:t>
            </w:r>
            <w:proofErr w:type="spellStart"/>
            <w:r w:rsidRPr="00C55C1E">
              <w:t>Бишкек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98 455,4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F71C7" w:rsidRPr="00C55C1E" w:rsidTr="00DF71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1C7" w:rsidRPr="00C55C1E" w:rsidRDefault="00DF71C7" w:rsidP="00DF71C7">
            <w:r w:rsidRPr="00C55C1E">
              <w:t xml:space="preserve">г. </w:t>
            </w:r>
            <w:proofErr w:type="spellStart"/>
            <w:r w:rsidRPr="00C55C1E">
              <w:t>Ош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1C7" w:rsidRDefault="00DF71C7" w:rsidP="00DF71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</w:tr>
    </w:tbl>
    <w:tbl>
      <w:tblPr>
        <w:tblW w:w="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4"/>
        <w:gridCol w:w="94"/>
        <w:gridCol w:w="706"/>
      </w:tblGrid>
      <w:tr w:rsidR="00291272" w:rsidTr="00660D3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272" w:rsidRDefault="00291272" w:rsidP="00660D3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1272" w:rsidRDefault="00291272" w:rsidP="00660D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291272" w:rsidRDefault="00291272" w:rsidP="00660D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91272" w:rsidRDefault="00291272" w:rsidP="00660D3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291272" w:rsidRPr="00C55C1E" w:rsidRDefault="00291272" w:rsidP="00291272">
      <w:pPr>
        <w:jc w:val="both"/>
      </w:pPr>
    </w:p>
    <w:p w:rsidR="00291272" w:rsidRPr="00C55C1E" w:rsidRDefault="00DF71C7" w:rsidP="00291272">
      <w:pPr>
        <w:tabs>
          <w:tab w:val="left" w:pos="709"/>
        </w:tabs>
        <w:jc w:val="center"/>
        <w:rPr>
          <w:b/>
          <w:color w:val="1C1E21"/>
          <w:u w:val="single"/>
          <w:shd w:val="clear" w:color="auto" w:fill="FFFFFF"/>
        </w:rPr>
      </w:pPr>
      <w:r>
        <w:rPr>
          <w:b/>
          <w:color w:val="1C1E21"/>
          <w:u w:val="single"/>
          <w:shd w:val="clear" w:color="auto" w:fill="FFFFFF"/>
        </w:rPr>
        <w:t xml:space="preserve">Отток ПИИ за </w:t>
      </w:r>
      <w:proofErr w:type="spellStart"/>
      <w:r>
        <w:rPr>
          <w:b/>
          <w:color w:val="1C1E21"/>
          <w:u w:val="single"/>
          <w:shd w:val="clear" w:color="auto" w:fill="FFFFFF"/>
        </w:rPr>
        <w:t>янв</w:t>
      </w:r>
      <w:proofErr w:type="spellEnd"/>
      <w:r>
        <w:rPr>
          <w:b/>
          <w:color w:val="1C1E21"/>
          <w:u w:val="single"/>
          <w:shd w:val="clear" w:color="auto" w:fill="FFFFFF"/>
        </w:rPr>
        <w:t>-июнь</w:t>
      </w:r>
      <w:r w:rsidR="00291272">
        <w:rPr>
          <w:b/>
          <w:color w:val="1C1E21"/>
          <w:u w:val="single"/>
          <w:shd w:val="clear" w:color="auto" w:fill="FFFFFF"/>
        </w:rPr>
        <w:t xml:space="preserve"> 2021 год</w:t>
      </w:r>
      <w:r w:rsidR="00434804">
        <w:rPr>
          <w:b/>
          <w:color w:val="1C1E21"/>
          <w:u w:val="single"/>
          <w:shd w:val="clear" w:color="auto" w:fill="FFFFFF"/>
        </w:rPr>
        <w:t>а</w:t>
      </w:r>
      <w:r w:rsidR="00291272">
        <w:rPr>
          <w:b/>
          <w:color w:val="1C1E21"/>
          <w:u w:val="single"/>
          <w:shd w:val="clear" w:color="auto" w:fill="FFFFFF"/>
        </w:rPr>
        <w:t xml:space="preserve"> </w:t>
      </w:r>
      <w:r w:rsidR="00291272" w:rsidRPr="00C55C1E">
        <w:rPr>
          <w:b/>
          <w:color w:val="1C1E21"/>
          <w:u w:val="single"/>
          <w:shd w:val="clear" w:color="auto" w:fill="FFFFFF"/>
        </w:rPr>
        <w:t>в</w:t>
      </w:r>
      <w:r w:rsidR="00291272">
        <w:rPr>
          <w:b/>
          <w:color w:val="1C1E21"/>
          <w:u w:val="single"/>
          <w:shd w:val="clear" w:color="auto" w:fill="FFFFFF"/>
        </w:rPr>
        <w:t xml:space="preserve"> с</w:t>
      </w:r>
      <w:r>
        <w:rPr>
          <w:b/>
          <w:color w:val="1C1E21"/>
          <w:u w:val="single"/>
          <w:shd w:val="clear" w:color="auto" w:fill="FFFFFF"/>
        </w:rPr>
        <w:t>равнении с 2020 годом сократился на 9,</w:t>
      </w:r>
      <w:proofErr w:type="gramStart"/>
      <w:r>
        <w:rPr>
          <w:b/>
          <w:color w:val="1C1E21"/>
          <w:u w:val="single"/>
          <w:shd w:val="clear" w:color="auto" w:fill="FFFFFF"/>
        </w:rPr>
        <w:t>2</w:t>
      </w:r>
      <w:r w:rsidR="00291272">
        <w:rPr>
          <w:b/>
          <w:color w:val="1C1E21"/>
          <w:u w:val="single"/>
          <w:shd w:val="clear" w:color="auto" w:fill="FFFFFF"/>
        </w:rPr>
        <w:t xml:space="preserve"> </w:t>
      </w:r>
      <w:r w:rsidR="00291272" w:rsidRPr="00C55C1E">
        <w:rPr>
          <w:b/>
          <w:color w:val="1C1E21"/>
          <w:u w:val="single"/>
          <w:shd w:val="clear" w:color="auto" w:fill="FFFFFF"/>
        </w:rPr>
        <w:t xml:space="preserve"> %</w:t>
      </w:r>
      <w:proofErr w:type="gramEnd"/>
      <w:r w:rsidR="00291272" w:rsidRPr="00C55C1E">
        <w:rPr>
          <w:b/>
          <w:color w:val="1C1E21"/>
          <w:u w:val="single"/>
          <w:shd w:val="clear" w:color="auto" w:fill="FFFFFF"/>
        </w:rPr>
        <w:t xml:space="preserve"> и</w:t>
      </w:r>
    </w:p>
    <w:p w:rsidR="00291272" w:rsidRPr="00C55C1E" w:rsidRDefault="00DF71C7" w:rsidP="00291272">
      <w:pPr>
        <w:tabs>
          <w:tab w:val="left" w:pos="709"/>
        </w:tabs>
        <w:jc w:val="center"/>
        <w:rPr>
          <w:b/>
          <w:color w:val="1C1E21"/>
          <w:u w:val="single"/>
          <w:shd w:val="clear" w:color="auto" w:fill="FFFFFF"/>
        </w:rPr>
      </w:pPr>
      <w:r>
        <w:rPr>
          <w:b/>
          <w:color w:val="1C1E21"/>
          <w:u w:val="single"/>
          <w:shd w:val="clear" w:color="auto" w:fill="FFFFFF"/>
        </w:rPr>
        <w:t>составил 548,17</w:t>
      </w:r>
      <w:r w:rsidR="00291272" w:rsidRPr="00C55C1E">
        <w:rPr>
          <w:b/>
          <w:color w:val="1C1E21"/>
          <w:u w:val="single"/>
          <w:shd w:val="clear" w:color="auto" w:fill="FFFFFF"/>
        </w:rPr>
        <w:t xml:space="preserve"> млн. долл. США</w:t>
      </w:r>
    </w:p>
    <w:p w:rsidR="00291272" w:rsidRPr="00C55C1E" w:rsidRDefault="00291272" w:rsidP="00291272">
      <w:pPr>
        <w:tabs>
          <w:tab w:val="left" w:pos="709"/>
        </w:tabs>
        <w:jc w:val="center"/>
        <w:rPr>
          <w:b/>
          <w:color w:val="1C1E21"/>
          <w:u w:val="single"/>
          <w:shd w:val="clear" w:color="auto" w:fill="FFFFFF"/>
        </w:rPr>
      </w:pPr>
    </w:p>
    <w:p w:rsidR="00291272" w:rsidRPr="00C55C1E" w:rsidRDefault="00291272" w:rsidP="00291272">
      <w:pPr>
        <w:tabs>
          <w:tab w:val="left" w:pos="6430"/>
        </w:tabs>
        <w:contextualSpacing/>
        <w:rPr>
          <w:b/>
        </w:rPr>
      </w:pPr>
      <w:r w:rsidRPr="00C55C1E">
        <w:rPr>
          <w:b/>
        </w:rPr>
        <w:t xml:space="preserve">   Наибольший объем оттока ПИИ направлены:</w:t>
      </w:r>
    </w:p>
    <w:p w:rsidR="00291272" w:rsidRPr="00C55C1E" w:rsidRDefault="00291272" w:rsidP="00291272">
      <w:pPr>
        <w:numPr>
          <w:ilvl w:val="0"/>
          <w:numId w:val="3"/>
        </w:numPr>
        <w:tabs>
          <w:tab w:val="left" w:pos="6430"/>
        </w:tabs>
        <w:contextualSpacing/>
      </w:pPr>
      <w:r>
        <w:t>в страны</w:t>
      </w:r>
      <w:r w:rsidRPr="00C55C1E">
        <w:t xml:space="preserve"> вне СНГ </w:t>
      </w:r>
      <w:r w:rsidR="00DF71C7">
        <w:rPr>
          <w:b/>
        </w:rPr>
        <w:t>491,3</w:t>
      </w:r>
      <w:r w:rsidRPr="00C55C1E">
        <w:rPr>
          <w:b/>
        </w:rPr>
        <w:t xml:space="preserve"> млн. долл. США</w:t>
      </w:r>
      <w:r w:rsidR="00DF71C7">
        <w:t>, по сравнению с аналогичным периодом 2020 года</w:t>
      </w:r>
      <w:r w:rsidRPr="00C55C1E">
        <w:t xml:space="preserve"> </w:t>
      </w:r>
      <w:r w:rsidR="00DF71C7">
        <w:t>увеличился на 9,9</w:t>
      </w:r>
      <w:r>
        <w:t xml:space="preserve">% (доля от всего ОТТОКА – </w:t>
      </w:r>
      <w:r w:rsidR="00DF71C7">
        <w:t>89,6</w:t>
      </w:r>
      <w:r w:rsidRPr="00C55C1E">
        <w:t>%);</w:t>
      </w:r>
    </w:p>
    <w:p w:rsidR="00291272" w:rsidRPr="00C55C1E" w:rsidRDefault="00291272" w:rsidP="00291272">
      <w:pPr>
        <w:tabs>
          <w:tab w:val="left" w:pos="6430"/>
        </w:tabs>
      </w:pPr>
    </w:p>
    <w:p w:rsidR="00291272" w:rsidRPr="00C55C1E" w:rsidRDefault="00DF71C7" w:rsidP="00291272">
      <w:pPr>
        <w:numPr>
          <w:ilvl w:val="0"/>
          <w:numId w:val="3"/>
        </w:numPr>
        <w:tabs>
          <w:tab w:val="left" w:pos="6430"/>
        </w:tabs>
        <w:contextualSpacing/>
      </w:pPr>
      <w:r>
        <w:t xml:space="preserve">в страны СНГ </w:t>
      </w:r>
      <w:r>
        <w:rPr>
          <w:b/>
        </w:rPr>
        <w:t>56,</w:t>
      </w:r>
      <w:proofErr w:type="gramStart"/>
      <w:r>
        <w:rPr>
          <w:b/>
        </w:rPr>
        <w:t>86</w:t>
      </w:r>
      <w:r w:rsidR="00291272" w:rsidRPr="00C55C1E">
        <w:rPr>
          <w:b/>
        </w:rPr>
        <w:t xml:space="preserve">  млн.</w:t>
      </w:r>
      <w:proofErr w:type="gramEnd"/>
      <w:r w:rsidR="00291272" w:rsidRPr="00C55C1E">
        <w:rPr>
          <w:b/>
        </w:rPr>
        <w:t xml:space="preserve"> долл. США</w:t>
      </w:r>
      <w:r w:rsidR="00291272" w:rsidRPr="00C55C1E">
        <w:t>, по сравне</w:t>
      </w:r>
      <w:r>
        <w:t>нию с аналогичным периодом 2020 года сократился на 2,5</w:t>
      </w:r>
      <w:r w:rsidR="00291272" w:rsidRPr="00C55C1E">
        <w:rPr>
          <w:b/>
        </w:rPr>
        <w:t xml:space="preserve"> %</w:t>
      </w:r>
      <w:r w:rsidR="00291272">
        <w:t xml:space="preserve">  (доля от в</w:t>
      </w:r>
      <w:r>
        <w:t>сего ОТТОКА – 10,4</w:t>
      </w:r>
      <w:r w:rsidR="00291272">
        <w:t xml:space="preserve"> </w:t>
      </w:r>
      <w:r w:rsidR="00291272" w:rsidRPr="00C55C1E">
        <w:t>%).</w:t>
      </w:r>
    </w:p>
    <w:p w:rsidR="00291272" w:rsidRPr="00C55C1E" w:rsidRDefault="00291272" w:rsidP="00291272">
      <w:pPr>
        <w:tabs>
          <w:tab w:val="left" w:pos="6430"/>
        </w:tabs>
        <w:jc w:val="both"/>
      </w:pPr>
    </w:p>
    <w:p w:rsidR="00291272" w:rsidRPr="00C55C1E" w:rsidRDefault="00291272" w:rsidP="00291272">
      <w:pPr>
        <w:tabs>
          <w:tab w:val="left" w:pos="709"/>
        </w:tabs>
        <w:jc w:val="both"/>
        <w:rPr>
          <w:b/>
        </w:rPr>
      </w:pPr>
      <w:r w:rsidRPr="00C55C1E">
        <w:rPr>
          <w:b/>
        </w:rPr>
        <w:tab/>
        <w:t>Наибольший объем оттока ПИИ направлены в следующие страны:</w:t>
      </w:r>
    </w:p>
    <w:p w:rsidR="00291272" w:rsidRPr="00C55C1E" w:rsidRDefault="00291272" w:rsidP="00291272">
      <w:pPr>
        <w:tabs>
          <w:tab w:val="left" w:pos="709"/>
        </w:tabs>
        <w:jc w:val="both"/>
        <w:rPr>
          <w:b/>
        </w:rPr>
      </w:pPr>
    </w:p>
    <w:p w:rsidR="00291272" w:rsidRPr="00C55C1E" w:rsidRDefault="00291272" w:rsidP="00291272">
      <w:pPr>
        <w:tabs>
          <w:tab w:val="left" w:pos="6430"/>
        </w:tabs>
        <w:ind w:firstLine="709"/>
        <w:jc w:val="both"/>
      </w:pPr>
      <w:r w:rsidRPr="00C55C1E">
        <w:t xml:space="preserve">1) </w:t>
      </w:r>
      <w:r w:rsidRPr="00C55C1E">
        <w:rPr>
          <w:b/>
        </w:rPr>
        <w:t>Китай</w:t>
      </w:r>
      <w:r w:rsidRPr="00C55C1E">
        <w:t xml:space="preserve"> – </w:t>
      </w:r>
      <w:r w:rsidRPr="00C55C1E">
        <w:rPr>
          <w:sz w:val="20"/>
          <w:szCs w:val="20"/>
        </w:rPr>
        <w:t xml:space="preserve"> </w:t>
      </w:r>
      <w:r w:rsidR="00DF71C7">
        <w:t>163,49</w:t>
      </w:r>
      <w:r w:rsidRPr="00C55C1E">
        <w:t xml:space="preserve"> млн. долл</w:t>
      </w:r>
      <w:r>
        <w:t xml:space="preserve">. </w:t>
      </w:r>
      <w:r w:rsidR="00514AF1">
        <w:t xml:space="preserve">США (доля от всего ОТТОКА – 29,8 </w:t>
      </w:r>
      <w:r w:rsidRPr="00C55C1E">
        <w:t>%). Отток по сравнению с</w:t>
      </w:r>
      <w:r w:rsidR="00514AF1">
        <w:t xml:space="preserve"> 2020 годом сократился на 53,8</w:t>
      </w:r>
      <w:r>
        <w:t xml:space="preserve"> </w:t>
      </w:r>
      <w:r w:rsidRPr="00C55C1E">
        <w:t>%;</w:t>
      </w:r>
    </w:p>
    <w:p w:rsidR="00291272" w:rsidRPr="00C55C1E" w:rsidRDefault="00291272" w:rsidP="00291272">
      <w:pPr>
        <w:tabs>
          <w:tab w:val="left" w:pos="6430"/>
        </w:tabs>
        <w:ind w:firstLine="709"/>
        <w:jc w:val="both"/>
      </w:pPr>
      <w:r w:rsidRPr="00C55C1E">
        <w:t>2)</w:t>
      </w:r>
      <w:r w:rsidRPr="00C55C1E">
        <w:rPr>
          <w:b/>
        </w:rPr>
        <w:t xml:space="preserve"> Турция</w:t>
      </w:r>
      <w:r>
        <w:t xml:space="preserve"> – </w:t>
      </w:r>
      <w:r w:rsidRPr="00C55C1E">
        <w:t xml:space="preserve"> </w:t>
      </w:r>
      <w:r w:rsidR="00514AF1">
        <w:t>16,59</w:t>
      </w:r>
      <w:r>
        <w:t xml:space="preserve"> </w:t>
      </w:r>
      <w:r w:rsidRPr="00C55C1E">
        <w:t>млн. долл.</w:t>
      </w:r>
      <w:r w:rsidR="00514AF1">
        <w:t xml:space="preserve"> США (доля от всего ОТТОКА – 3,0 </w:t>
      </w:r>
      <w:r w:rsidRPr="00C55C1E">
        <w:t>%). Отток по сравнен</w:t>
      </w:r>
      <w:r w:rsidR="00514AF1">
        <w:t>ию 2020 годом сократился на 34,8</w:t>
      </w:r>
      <w:r w:rsidRPr="00C55C1E">
        <w:t>%;</w:t>
      </w:r>
    </w:p>
    <w:p w:rsidR="00291272" w:rsidRPr="00C55C1E" w:rsidRDefault="00291272" w:rsidP="00291272">
      <w:pPr>
        <w:tabs>
          <w:tab w:val="left" w:pos="6430"/>
        </w:tabs>
        <w:jc w:val="both"/>
      </w:pPr>
      <w:r w:rsidRPr="00C55C1E">
        <w:t xml:space="preserve">            3) </w:t>
      </w:r>
      <w:r w:rsidRPr="00C55C1E">
        <w:rPr>
          <w:b/>
        </w:rPr>
        <w:t>Казахстан</w:t>
      </w:r>
      <w:r w:rsidR="00514AF1">
        <w:t xml:space="preserve"> – 4,7</w:t>
      </w:r>
      <w:r w:rsidRPr="00C55C1E">
        <w:t xml:space="preserve"> млн. долл. </w:t>
      </w:r>
      <w:r w:rsidR="00514AF1">
        <w:t>США (доля от всего ОТТОКА – 0,9</w:t>
      </w:r>
      <w:r w:rsidRPr="00C55C1E">
        <w:t>%). Отток по сравнению</w:t>
      </w:r>
      <w:r w:rsidR="00514AF1">
        <w:t xml:space="preserve"> с 2020</w:t>
      </w:r>
      <w:r>
        <w:t xml:space="preserve"> годом </w:t>
      </w:r>
      <w:r w:rsidRPr="004D725C">
        <w:t xml:space="preserve">сократился </w:t>
      </w:r>
      <w:r w:rsidR="00514AF1">
        <w:t xml:space="preserve">на 72,8 </w:t>
      </w:r>
      <w:r w:rsidRPr="00C55C1E">
        <w:t>%;</w:t>
      </w:r>
    </w:p>
    <w:p w:rsidR="00291272" w:rsidRPr="00C55C1E" w:rsidRDefault="00291272" w:rsidP="00291272">
      <w:pPr>
        <w:tabs>
          <w:tab w:val="left" w:pos="6430"/>
        </w:tabs>
        <w:ind w:firstLine="709"/>
        <w:jc w:val="both"/>
      </w:pPr>
      <w:r w:rsidRPr="00C55C1E">
        <w:t xml:space="preserve">4) </w:t>
      </w:r>
      <w:r w:rsidRPr="00C55C1E">
        <w:rPr>
          <w:b/>
        </w:rPr>
        <w:t>Великобритания</w:t>
      </w:r>
      <w:r>
        <w:t xml:space="preserve"> – </w:t>
      </w:r>
      <w:r w:rsidRPr="00C55C1E">
        <w:t xml:space="preserve"> </w:t>
      </w:r>
      <w:r w:rsidR="00514AF1">
        <w:t>17,27</w:t>
      </w:r>
      <w:r>
        <w:t xml:space="preserve"> </w:t>
      </w:r>
      <w:r w:rsidRPr="00C55C1E">
        <w:t xml:space="preserve">млн. долл. </w:t>
      </w:r>
      <w:r w:rsidR="00514AF1">
        <w:t>США (доля от всего ОТТОКА – 3,</w:t>
      </w:r>
      <w:proofErr w:type="gramStart"/>
      <w:r w:rsidR="00514AF1">
        <w:t xml:space="preserve">2 </w:t>
      </w:r>
      <w:r w:rsidRPr="00C55C1E">
        <w:t xml:space="preserve"> %)</w:t>
      </w:r>
      <w:proofErr w:type="gramEnd"/>
      <w:r w:rsidRPr="00C55C1E">
        <w:t>. Отток по сравнению с</w:t>
      </w:r>
      <w:r w:rsidR="00514AF1">
        <w:t xml:space="preserve"> 2020 годом </w:t>
      </w:r>
      <w:proofErr w:type="gramStart"/>
      <w:r w:rsidR="00514AF1">
        <w:t>сократился  на</w:t>
      </w:r>
      <w:proofErr w:type="gramEnd"/>
      <w:r w:rsidR="00514AF1">
        <w:t xml:space="preserve"> 80,3</w:t>
      </w:r>
      <w:r w:rsidRPr="00C55C1E">
        <w:t xml:space="preserve"> %;</w:t>
      </w:r>
    </w:p>
    <w:p w:rsidR="00291272" w:rsidRPr="00C55C1E" w:rsidRDefault="00291272" w:rsidP="00291272">
      <w:pPr>
        <w:tabs>
          <w:tab w:val="left" w:pos="6430"/>
        </w:tabs>
        <w:ind w:firstLine="709"/>
        <w:jc w:val="both"/>
      </w:pPr>
      <w:r w:rsidRPr="00C55C1E">
        <w:lastRenderedPageBreak/>
        <w:t xml:space="preserve">5) </w:t>
      </w:r>
      <w:r w:rsidRPr="00C55C1E">
        <w:rPr>
          <w:b/>
        </w:rPr>
        <w:t>Российская Федерация</w:t>
      </w:r>
      <w:r>
        <w:t xml:space="preserve"> – </w:t>
      </w:r>
      <w:r w:rsidRPr="00C55C1E">
        <w:t xml:space="preserve"> </w:t>
      </w:r>
      <w:r w:rsidR="00514AF1">
        <w:t xml:space="preserve">51,85 </w:t>
      </w:r>
      <w:r w:rsidRPr="00C55C1E">
        <w:t>млн. долл.</w:t>
      </w:r>
      <w:r w:rsidR="00514AF1">
        <w:t xml:space="preserve"> США (доля от всего ОТТОКА –  9,5 </w:t>
      </w:r>
      <w:r w:rsidRPr="00C55C1E">
        <w:t>%). Отток по сравнен</w:t>
      </w:r>
      <w:r w:rsidR="00514AF1">
        <w:t xml:space="preserve">ию с 2020 годом увеличился на 28,1 </w:t>
      </w:r>
      <w:r w:rsidRPr="00C55C1E">
        <w:t>%.</w:t>
      </w:r>
    </w:p>
    <w:p w:rsidR="00291272" w:rsidRDefault="00291272" w:rsidP="00291272"/>
    <w:p w:rsidR="00291272" w:rsidRPr="00291272" w:rsidRDefault="00291272" w:rsidP="00DA391A">
      <w:pPr>
        <w:jc w:val="both"/>
        <w:rPr>
          <w:b/>
        </w:rPr>
      </w:pPr>
    </w:p>
    <w:sectPr w:rsidR="00291272" w:rsidRPr="00291272" w:rsidSect="00835B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2A1"/>
    <w:multiLevelType w:val="hybridMultilevel"/>
    <w:tmpl w:val="2A5ED988"/>
    <w:lvl w:ilvl="0" w:tplc="8F681A8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F11D50"/>
    <w:multiLevelType w:val="hybridMultilevel"/>
    <w:tmpl w:val="8ACC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400F2D"/>
    <w:multiLevelType w:val="hybridMultilevel"/>
    <w:tmpl w:val="6D665878"/>
    <w:lvl w:ilvl="0" w:tplc="636800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F400C"/>
    <w:multiLevelType w:val="hybridMultilevel"/>
    <w:tmpl w:val="CFD2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1A"/>
    <w:rsid w:val="00004F30"/>
    <w:rsid w:val="00024F52"/>
    <w:rsid w:val="00050E13"/>
    <w:rsid w:val="001302D2"/>
    <w:rsid w:val="0015499C"/>
    <w:rsid w:val="00187A4B"/>
    <w:rsid w:val="001D35C1"/>
    <w:rsid w:val="00291272"/>
    <w:rsid w:val="00312A61"/>
    <w:rsid w:val="003C0728"/>
    <w:rsid w:val="00434804"/>
    <w:rsid w:val="00511829"/>
    <w:rsid w:val="00514AF1"/>
    <w:rsid w:val="005F05BC"/>
    <w:rsid w:val="006457CC"/>
    <w:rsid w:val="00660D33"/>
    <w:rsid w:val="006B6BDD"/>
    <w:rsid w:val="00793B5E"/>
    <w:rsid w:val="007B37C1"/>
    <w:rsid w:val="007E2AB2"/>
    <w:rsid w:val="00835BB5"/>
    <w:rsid w:val="0085427C"/>
    <w:rsid w:val="00AB1FDC"/>
    <w:rsid w:val="00AC78BE"/>
    <w:rsid w:val="00AF63AC"/>
    <w:rsid w:val="00B5470F"/>
    <w:rsid w:val="00CE531A"/>
    <w:rsid w:val="00D50918"/>
    <w:rsid w:val="00D609C6"/>
    <w:rsid w:val="00D97AE0"/>
    <w:rsid w:val="00DA391A"/>
    <w:rsid w:val="00DD4166"/>
    <w:rsid w:val="00DF5433"/>
    <w:rsid w:val="00DF71C7"/>
    <w:rsid w:val="00E90EC3"/>
    <w:rsid w:val="00F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5EFA"/>
  <w15:docId w15:val="{532EBC22-F778-450B-A33A-9AC00AB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1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391A"/>
    <w:pPr>
      <w:ind w:left="720"/>
      <w:contextualSpacing/>
    </w:pPr>
  </w:style>
  <w:style w:type="table" w:styleId="a5">
    <w:name w:val="Table Grid"/>
    <w:basedOn w:val="a1"/>
    <w:uiPriority w:val="59"/>
    <w:rsid w:val="00DA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DA391A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A3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696947054506247E-2"/>
          <c:y val="3.3541039020044648E-2"/>
          <c:w val="0.90116824592841416"/>
          <c:h val="0.83639864743515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Приток</c:v>
                </c:pt>
              </c:strCache>
            </c:strRef>
          </c:tx>
          <c:invertIfNegative val="0"/>
          <c:dLbls>
            <c:dLbl>
              <c:idx val="9"/>
              <c:layout>
                <c:manualLayout>
                  <c:x val="1.1030538959081912E-2"/>
                  <c:y val="-4.340277777777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34-4C96-ADDF-869FF890C850}"/>
                </c:ext>
              </c:extLst>
            </c:dLbl>
            <c:dLbl>
              <c:idx val="10"/>
              <c:layout>
                <c:manualLayout>
                  <c:x val="3.5297724669062121E-2"/>
                  <c:y val="-4.340277777777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34-4C96-ADDF-869FF890C8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янв-июнь 2020</c:v>
                </c:pt>
                <c:pt idx="7">
                  <c:v>янв-июнь 2021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1573</c:v>
                </c:pt>
                <c:pt idx="1">
                  <c:v>814</c:v>
                </c:pt>
                <c:pt idx="2">
                  <c:v>616</c:v>
                </c:pt>
                <c:pt idx="3" formatCode="#,##0.00">
                  <c:v>851</c:v>
                </c:pt>
                <c:pt idx="4" formatCode="#,##0.00">
                  <c:v>1076.92</c:v>
                </c:pt>
                <c:pt idx="5" formatCode="#,##0.00">
                  <c:v>537.6</c:v>
                </c:pt>
                <c:pt idx="6">
                  <c:v>164.37</c:v>
                </c:pt>
                <c:pt idx="7">
                  <c:v>321.23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7-4F54-8169-BF9C6FA1E5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Сальдо </c:v>
                </c:pt>
              </c:strCache>
            </c:strRef>
          </c:tx>
          <c:invertIfNegative val="0"/>
          <c:dLbls>
            <c:dLbl>
              <c:idx val="9"/>
              <c:layout>
                <c:manualLayout>
                  <c:x val="6.6183233754491472E-3"/>
                  <c:y val="-1.9535351049868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34-4C96-ADDF-869FF890C8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янв-июнь 2020</c:v>
                </c:pt>
                <c:pt idx="7">
                  <c:v>янв-июнь 2021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1141</c:v>
                </c:pt>
                <c:pt idx="1">
                  <c:v>615.79999999999995</c:v>
                </c:pt>
                <c:pt idx="2">
                  <c:v>-107</c:v>
                </c:pt>
                <c:pt idx="3">
                  <c:v>144.19999999999999</c:v>
                </c:pt>
                <c:pt idx="4">
                  <c:v>403.87</c:v>
                </c:pt>
                <c:pt idx="5">
                  <c:v>-401.5</c:v>
                </c:pt>
                <c:pt idx="6">
                  <c:v>439.48</c:v>
                </c:pt>
                <c:pt idx="7">
                  <c:v>226.94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77-4F54-8169-BF9C6FA1E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766656"/>
        <c:axId val="79768192"/>
      </c:barChart>
      <c:catAx>
        <c:axId val="797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768192"/>
        <c:crosses val="autoZero"/>
        <c:auto val="1"/>
        <c:lblAlgn val="ctr"/>
        <c:lblOffset val="100"/>
        <c:noMultiLvlLbl val="0"/>
      </c:catAx>
      <c:valAx>
        <c:axId val="7976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766656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r"/>
      <c:layout>
        <c:manualLayout>
          <c:xMode val="edge"/>
          <c:yMode val="edge"/>
          <c:x val="0.12869252997070663"/>
          <c:y val="0.91665146240424122"/>
          <c:w val="0.85871084632119321"/>
          <c:h val="6.9984645082560928E-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Акылбеков</dc:creator>
  <cp:keywords/>
  <dc:description/>
  <cp:lastModifiedBy>Invest</cp:lastModifiedBy>
  <cp:revision>4</cp:revision>
  <cp:lastPrinted>2020-11-16T05:30:00Z</cp:lastPrinted>
  <dcterms:created xsi:type="dcterms:W3CDTF">2021-09-14T03:55:00Z</dcterms:created>
  <dcterms:modified xsi:type="dcterms:W3CDTF">2021-09-14T04:34:00Z</dcterms:modified>
</cp:coreProperties>
</file>